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DB" w:rsidRPr="00250BD1" w:rsidRDefault="00074BDB" w:rsidP="005229F7">
      <w:pPr>
        <w:pStyle w:val="NoSpacing"/>
        <w:rPr>
          <w:rFonts w:cs="Times New Roman"/>
          <w:sz w:val="24"/>
          <w:szCs w:val="24"/>
        </w:rPr>
      </w:pPr>
    </w:p>
    <w:p w:rsidR="00A027CD" w:rsidRDefault="00A027CD" w:rsidP="005229F7">
      <w:pPr>
        <w:pStyle w:val="NoSpacing"/>
        <w:jc w:val="center"/>
        <w:rPr>
          <w:rFonts w:cs="Times New Roman"/>
          <w:b/>
          <w:sz w:val="28"/>
          <w:szCs w:val="28"/>
        </w:rPr>
      </w:pPr>
      <w:r>
        <w:rPr>
          <w:rFonts w:cs="Times New Roman"/>
          <w:b/>
          <w:sz w:val="28"/>
          <w:szCs w:val="28"/>
        </w:rPr>
        <w:t>Vermont Agency of Human Services</w:t>
      </w:r>
      <w:bookmarkStart w:id="0" w:name="_GoBack"/>
      <w:bookmarkEnd w:id="0"/>
    </w:p>
    <w:p w:rsidR="00346B44" w:rsidRDefault="00305688" w:rsidP="005229F7">
      <w:pPr>
        <w:pStyle w:val="NoSpacing"/>
        <w:jc w:val="center"/>
        <w:rPr>
          <w:rFonts w:cs="Times New Roman"/>
          <w:b/>
          <w:sz w:val="28"/>
          <w:szCs w:val="28"/>
        </w:rPr>
      </w:pPr>
      <w:r w:rsidRPr="00522BB6">
        <w:rPr>
          <w:rFonts w:cs="Times New Roman"/>
          <w:b/>
          <w:sz w:val="28"/>
          <w:szCs w:val="28"/>
        </w:rPr>
        <w:t xml:space="preserve">Vermont Health Care </w:t>
      </w:r>
      <w:r w:rsidR="00A215B6">
        <w:rPr>
          <w:rFonts w:cs="Times New Roman"/>
          <w:b/>
          <w:sz w:val="28"/>
          <w:szCs w:val="28"/>
        </w:rPr>
        <w:t>Delivery System Reform</w:t>
      </w:r>
      <w:r w:rsidR="00891B10" w:rsidRPr="00522BB6">
        <w:rPr>
          <w:rFonts w:cs="Times New Roman"/>
          <w:b/>
          <w:sz w:val="28"/>
          <w:szCs w:val="28"/>
        </w:rPr>
        <w:t xml:space="preserve"> Project </w:t>
      </w:r>
      <w:r w:rsidR="00E35250" w:rsidRPr="00522BB6">
        <w:rPr>
          <w:rFonts w:cs="Times New Roman"/>
          <w:b/>
          <w:sz w:val="28"/>
          <w:szCs w:val="28"/>
        </w:rPr>
        <w:t>G</w:t>
      </w:r>
      <w:r w:rsidR="00FE076A" w:rsidRPr="00522BB6">
        <w:rPr>
          <w:rFonts w:cs="Times New Roman"/>
          <w:b/>
          <w:sz w:val="28"/>
          <w:szCs w:val="28"/>
        </w:rPr>
        <w:t xml:space="preserve">rant </w:t>
      </w:r>
      <w:r w:rsidR="00E35250" w:rsidRPr="00522BB6">
        <w:rPr>
          <w:rFonts w:cs="Times New Roman"/>
          <w:b/>
          <w:sz w:val="28"/>
          <w:szCs w:val="28"/>
        </w:rPr>
        <w:t>P</w:t>
      </w:r>
      <w:r w:rsidR="00FE076A" w:rsidRPr="00522BB6">
        <w:rPr>
          <w:rFonts w:cs="Times New Roman"/>
          <w:b/>
          <w:sz w:val="28"/>
          <w:szCs w:val="28"/>
        </w:rPr>
        <w:t>rogram</w:t>
      </w:r>
      <w:r w:rsidR="00E35250" w:rsidRPr="00522BB6">
        <w:rPr>
          <w:rFonts w:cs="Times New Roman"/>
          <w:b/>
          <w:sz w:val="28"/>
          <w:szCs w:val="28"/>
        </w:rPr>
        <w:t xml:space="preserve"> Application </w:t>
      </w:r>
    </w:p>
    <w:p w:rsidR="00E54E50" w:rsidRPr="00E54E50" w:rsidRDefault="00E54E50" w:rsidP="00E54E50">
      <w:pPr>
        <w:pStyle w:val="NoSpacing"/>
        <w:jc w:val="center"/>
        <w:rPr>
          <w:rFonts w:cs="Times New Roman"/>
          <w:b/>
          <w:sz w:val="24"/>
          <w:szCs w:val="24"/>
        </w:rPr>
      </w:pPr>
      <w:r w:rsidRPr="00E54E50">
        <w:rPr>
          <w:rFonts w:cs="Times New Roman"/>
          <w:b/>
          <w:sz w:val="24"/>
          <w:szCs w:val="24"/>
        </w:rPr>
        <w:t>December 2, 2016</w:t>
      </w:r>
    </w:p>
    <w:p w:rsidR="00C515F1" w:rsidRDefault="00C515F1" w:rsidP="00BB3714">
      <w:pPr>
        <w:pStyle w:val="ListParagraph"/>
        <w:numPr>
          <w:ilvl w:val="0"/>
          <w:numId w:val="10"/>
        </w:numPr>
        <w:spacing w:line="240" w:lineRule="auto"/>
        <w:rPr>
          <w:rFonts w:cs="Times New Roman"/>
          <w:b/>
          <w:sz w:val="24"/>
          <w:szCs w:val="24"/>
        </w:rPr>
      </w:pPr>
      <w:r w:rsidRPr="00250BD1">
        <w:rPr>
          <w:rFonts w:cs="Times New Roman"/>
          <w:b/>
          <w:sz w:val="24"/>
          <w:szCs w:val="24"/>
        </w:rPr>
        <w:t>Background</w:t>
      </w:r>
    </w:p>
    <w:p w:rsidR="00B25EE6" w:rsidRDefault="00B25EE6" w:rsidP="00B25EE6">
      <w:pPr>
        <w:pStyle w:val="ListParagraph"/>
        <w:spacing w:line="240" w:lineRule="auto"/>
        <w:ind w:left="1080"/>
        <w:rPr>
          <w:b/>
          <w:color w:val="000000" w:themeColor="text1"/>
          <w:sz w:val="24"/>
          <w:szCs w:val="24"/>
        </w:rPr>
      </w:pPr>
    </w:p>
    <w:p w:rsidR="00B25EE6" w:rsidRPr="005641E5" w:rsidRDefault="00B25EE6" w:rsidP="009136BC">
      <w:pPr>
        <w:pStyle w:val="ListParagraph"/>
        <w:spacing w:line="240" w:lineRule="auto"/>
        <w:ind w:left="1080"/>
        <w:rPr>
          <w:i/>
          <w:color w:val="000000" w:themeColor="text1"/>
          <w:sz w:val="24"/>
          <w:szCs w:val="24"/>
        </w:rPr>
      </w:pPr>
      <w:r w:rsidRPr="005641E5">
        <w:rPr>
          <w:i/>
          <w:color w:val="000000" w:themeColor="text1"/>
          <w:sz w:val="24"/>
          <w:szCs w:val="24"/>
        </w:rPr>
        <w:t>The Goal of this Document</w:t>
      </w:r>
    </w:p>
    <w:p w:rsidR="00B25EE6" w:rsidRDefault="00B25EE6" w:rsidP="009136BC">
      <w:pPr>
        <w:pStyle w:val="ListParagraph"/>
        <w:spacing w:line="240" w:lineRule="auto"/>
        <w:ind w:left="1080"/>
        <w:rPr>
          <w:color w:val="000000" w:themeColor="text1"/>
          <w:sz w:val="24"/>
          <w:szCs w:val="24"/>
        </w:rPr>
      </w:pPr>
    </w:p>
    <w:p w:rsidR="00B25EE6" w:rsidRPr="00B25EE6" w:rsidRDefault="00B25EE6" w:rsidP="009136BC">
      <w:pPr>
        <w:pStyle w:val="ListParagraph"/>
        <w:spacing w:line="240" w:lineRule="auto"/>
        <w:ind w:left="1080"/>
        <w:rPr>
          <w:color w:val="000000" w:themeColor="text1"/>
          <w:sz w:val="24"/>
          <w:szCs w:val="24"/>
        </w:rPr>
      </w:pPr>
      <w:r w:rsidRPr="00B25EE6">
        <w:rPr>
          <w:color w:val="000000" w:themeColor="text1"/>
          <w:sz w:val="24"/>
          <w:szCs w:val="24"/>
        </w:rPr>
        <w:t xml:space="preserve">This document provides instructions on how entities may apply for grants that are considered Delivery System Reform investments.    </w:t>
      </w:r>
    </w:p>
    <w:p w:rsidR="00B25EE6" w:rsidRPr="00B25EE6" w:rsidRDefault="00B25EE6" w:rsidP="009136BC">
      <w:pPr>
        <w:pStyle w:val="ListParagraph"/>
        <w:spacing w:line="240" w:lineRule="auto"/>
        <w:ind w:left="1080"/>
        <w:rPr>
          <w:color w:val="000000" w:themeColor="text1"/>
          <w:sz w:val="24"/>
          <w:szCs w:val="24"/>
        </w:rPr>
      </w:pPr>
    </w:p>
    <w:p w:rsidR="00B25EE6" w:rsidRPr="005641E5" w:rsidRDefault="00B25EE6" w:rsidP="009136BC">
      <w:pPr>
        <w:pStyle w:val="ListParagraph"/>
        <w:spacing w:line="240" w:lineRule="auto"/>
        <w:ind w:left="1080"/>
        <w:rPr>
          <w:i/>
          <w:color w:val="000000" w:themeColor="text1"/>
          <w:sz w:val="24"/>
          <w:szCs w:val="24"/>
        </w:rPr>
      </w:pPr>
      <w:r w:rsidRPr="005641E5">
        <w:rPr>
          <w:i/>
          <w:color w:val="000000" w:themeColor="text1"/>
          <w:sz w:val="24"/>
          <w:szCs w:val="24"/>
        </w:rPr>
        <w:t>Delivery System Reform Investments</w:t>
      </w:r>
    </w:p>
    <w:p w:rsidR="00B25EE6" w:rsidRDefault="00B25EE6" w:rsidP="009136BC">
      <w:pPr>
        <w:pStyle w:val="ListParagraph"/>
        <w:spacing w:line="240" w:lineRule="auto"/>
        <w:ind w:left="1080"/>
        <w:rPr>
          <w:color w:val="000000" w:themeColor="text1"/>
          <w:sz w:val="24"/>
          <w:szCs w:val="24"/>
        </w:rPr>
      </w:pPr>
    </w:p>
    <w:p w:rsidR="00B25EE6" w:rsidRPr="00B25EE6" w:rsidRDefault="00B25EE6" w:rsidP="009136BC">
      <w:pPr>
        <w:pStyle w:val="ListParagraph"/>
        <w:spacing w:line="240" w:lineRule="auto"/>
        <w:ind w:left="1080"/>
        <w:rPr>
          <w:color w:val="000000" w:themeColor="text1"/>
          <w:sz w:val="24"/>
          <w:szCs w:val="24"/>
        </w:rPr>
      </w:pPr>
      <w:r w:rsidRPr="00B25EE6">
        <w:rPr>
          <w:color w:val="000000" w:themeColor="text1"/>
          <w:sz w:val="24"/>
          <w:szCs w:val="24"/>
        </w:rPr>
        <w:t xml:space="preserve">The All-Payer Model </w:t>
      </w:r>
      <w:r w:rsidR="00FE30E9">
        <w:rPr>
          <w:color w:val="000000" w:themeColor="text1"/>
          <w:sz w:val="24"/>
          <w:szCs w:val="24"/>
        </w:rPr>
        <w:t xml:space="preserve">(APM) </w:t>
      </w:r>
      <w:r w:rsidR="006F3009">
        <w:rPr>
          <w:color w:val="000000" w:themeColor="text1"/>
          <w:sz w:val="24"/>
          <w:szCs w:val="24"/>
        </w:rPr>
        <w:t>A</w:t>
      </w:r>
      <w:r w:rsidRPr="00B25EE6">
        <w:rPr>
          <w:color w:val="000000" w:themeColor="text1"/>
          <w:sz w:val="24"/>
          <w:szCs w:val="24"/>
        </w:rPr>
        <w:t xml:space="preserve">greement and Global Commitment Medicaid Waiver are complementary </w:t>
      </w:r>
      <w:r w:rsidR="006F3009">
        <w:rPr>
          <w:color w:val="000000" w:themeColor="text1"/>
          <w:sz w:val="24"/>
          <w:szCs w:val="24"/>
        </w:rPr>
        <w:t xml:space="preserve">frameworks that support Vermont’s </w:t>
      </w:r>
      <w:r w:rsidRPr="00B25EE6">
        <w:rPr>
          <w:color w:val="000000" w:themeColor="text1"/>
          <w:sz w:val="24"/>
          <w:szCs w:val="24"/>
        </w:rPr>
        <w:t>health care reform</w:t>
      </w:r>
      <w:r w:rsidR="006F3009">
        <w:rPr>
          <w:color w:val="000000" w:themeColor="text1"/>
          <w:sz w:val="24"/>
          <w:szCs w:val="24"/>
        </w:rPr>
        <w:t xml:space="preserve"> efforts</w:t>
      </w:r>
      <w:r w:rsidRPr="00B25EE6">
        <w:rPr>
          <w:color w:val="000000" w:themeColor="text1"/>
          <w:sz w:val="24"/>
          <w:szCs w:val="24"/>
        </w:rPr>
        <w:t xml:space="preserve">.  Each agreement provides additional federal funding to further Vermont’s strategic goal of creating an integrated health care system, including increased alignment across payers and providers.  </w:t>
      </w:r>
    </w:p>
    <w:p w:rsidR="002338BD" w:rsidRDefault="002338BD" w:rsidP="009136BC">
      <w:pPr>
        <w:pStyle w:val="ListParagraph"/>
        <w:spacing w:line="240" w:lineRule="auto"/>
        <w:ind w:left="1080"/>
        <w:rPr>
          <w:color w:val="000000" w:themeColor="text1"/>
          <w:sz w:val="24"/>
          <w:szCs w:val="24"/>
        </w:rPr>
      </w:pPr>
    </w:p>
    <w:p w:rsidR="00B25EE6" w:rsidRPr="00B25EE6" w:rsidRDefault="00B25EE6" w:rsidP="009136BC">
      <w:pPr>
        <w:pStyle w:val="ListParagraph"/>
        <w:spacing w:line="240" w:lineRule="auto"/>
        <w:ind w:left="1080"/>
        <w:rPr>
          <w:color w:val="000000" w:themeColor="text1"/>
          <w:sz w:val="24"/>
          <w:szCs w:val="24"/>
        </w:rPr>
      </w:pPr>
      <w:r w:rsidRPr="00B25EE6">
        <w:rPr>
          <w:color w:val="000000" w:themeColor="text1"/>
          <w:sz w:val="24"/>
          <w:szCs w:val="24"/>
        </w:rPr>
        <w:t xml:space="preserve">The Agency of Human Services (AHS) is supporting increased alignment across health care payers and providers through delivery system reform investments.  These investments are available for </w:t>
      </w:r>
      <w:r w:rsidR="00FE30E9">
        <w:rPr>
          <w:color w:val="000000" w:themeColor="text1"/>
          <w:sz w:val="24"/>
          <w:szCs w:val="24"/>
        </w:rPr>
        <w:t>Accountable Care Organizations (</w:t>
      </w:r>
      <w:r w:rsidRPr="00B25EE6">
        <w:rPr>
          <w:color w:val="000000" w:themeColor="text1"/>
          <w:sz w:val="24"/>
          <w:szCs w:val="24"/>
        </w:rPr>
        <w:t>ACOs</w:t>
      </w:r>
      <w:r w:rsidR="00FE30E9">
        <w:rPr>
          <w:color w:val="000000" w:themeColor="text1"/>
          <w:sz w:val="24"/>
          <w:szCs w:val="24"/>
        </w:rPr>
        <w:t>)</w:t>
      </w:r>
      <w:r w:rsidRPr="00B25EE6">
        <w:rPr>
          <w:color w:val="000000" w:themeColor="text1"/>
          <w:sz w:val="24"/>
          <w:szCs w:val="24"/>
        </w:rPr>
        <w:t xml:space="preserve"> and other providers subject to the application criteria set forth below.  A strong preference will be given to investments that </w:t>
      </w:r>
      <w:r w:rsidR="004A0560">
        <w:rPr>
          <w:color w:val="000000" w:themeColor="text1"/>
          <w:sz w:val="24"/>
          <w:szCs w:val="24"/>
        </w:rPr>
        <w:t xml:space="preserve">promote collaboration, </w:t>
      </w:r>
      <w:r w:rsidRPr="00B25EE6">
        <w:rPr>
          <w:color w:val="000000" w:themeColor="text1"/>
          <w:sz w:val="24"/>
          <w:szCs w:val="24"/>
        </w:rPr>
        <w:t>build capacity across the care continuum</w:t>
      </w:r>
      <w:r w:rsidR="004A0560">
        <w:rPr>
          <w:color w:val="000000" w:themeColor="text1"/>
          <w:sz w:val="24"/>
          <w:szCs w:val="24"/>
        </w:rPr>
        <w:t>,</w:t>
      </w:r>
      <w:r w:rsidRPr="00B25EE6">
        <w:rPr>
          <w:color w:val="000000" w:themeColor="text1"/>
          <w:sz w:val="24"/>
          <w:szCs w:val="24"/>
        </w:rPr>
        <w:t xml:space="preserve"> </w:t>
      </w:r>
      <w:r w:rsidR="00AD4093">
        <w:rPr>
          <w:color w:val="000000" w:themeColor="text1"/>
          <w:sz w:val="24"/>
          <w:szCs w:val="24"/>
        </w:rPr>
        <w:t xml:space="preserve">consider social determinates of health, </w:t>
      </w:r>
      <w:r w:rsidRPr="00B25EE6">
        <w:rPr>
          <w:color w:val="000000" w:themeColor="text1"/>
          <w:sz w:val="24"/>
          <w:szCs w:val="24"/>
        </w:rPr>
        <w:t xml:space="preserve">and promote an integrated health care system consistent with the framework set forth in the </w:t>
      </w:r>
      <w:r w:rsidR="002338BD">
        <w:rPr>
          <w:color w:val="000000" w:themeColor="text1"/>
          <w:sz w:val="24"/>
          <w:szCs w:val="24"/>
        </w:rPr>
        <w:t xml:space="preserve">Vermont All-Payer </w:t>
      </w:r>
      <w:r w:rsidRPr="00B25EE6">
        <w:rPr>
          <w:color w:val="000000" w:themeColor="text1"/>
          <w:sz w:val="24"/>
          <w:szCs w:val="24"/>
        </w:rPr>
        <w:t xml:space="preserve">Model </w:t>
      </w:r>
      <w:r w:rsidR="002338BD">
        <w:rPr>
          <w:color w:val="000000" w:themeColor="text1"/>
          <w:sz w:val="24"/>
          <w:szCs w:val="24"/>
        </w:rPr>
        <w:t>A</w:t>
      </w:r>
      <w:r w:rsidRPr="00B25EE6">
        <w:rPr>
          <w:color w:val="000000" w:themeColor="text1"/>
          <w:sz w:val="24"/>
          <w:szCs w:val="24"/>
        </w:rPr>
        <w:t xml:space="preserve">greement and the Global Commitment Waiver. </w:t>
      </w:r>
      <w:r w:rsidR="00FE30E9" w:rsidRPr="005C1D88">
        <w:rPr>
          <w:color w:val="000000" w:themeColor="text1"/>
          <w:sz w:val="24"/>
          <w:szCs w:val="24"/>
        </w:rPr>
        <w:t>Specifically, the State would like to encourage ACO-based provider led reform that features (a) collaboration between providers, (b) payment models that move away from Fee-For-Service payment, and (c) rigorous quality measurement that aligns with the APM quality framework.</w:t>
      </w:r>
      <w:r w:rsidRPr="00B25EE6">
        <w:rPr>
          <w:color w:val="000000" w:themeColor="text1"/>
          <w:sz w:val="24"/>
          <w:szCs w:val="24"/>
        </w:rPr>
        <w:t xml:space="preserve"> </w:t>
      </w:r>
    </w:p>
    <w:p w:rsidR="00B25EE6" w:rsidRDefault="00B25EE6" w:rsidP="009136BC">
      <w:pPr>
        <w:pStyle w:val="ListParagraph"/>
        <w:spacing w:line="240" w:lineRule="auto"/>
        <w:ind w:left="1080"/>
        <w:rPr>
          <w:b/>
          <w:color w:val="000000" w:themeColor="text1"/>
          <w:sz w:val="24"/>
          <w:szCs w:val="24"/>
        </w:rPr>
      </w:pPr>
    </w:p>
    <w:p w:rsidR="008E75AE" w:rsidRPr="00250BD1" w:rsidRDefault="008E75AE" w:rsidP="009136BC">
      <w:pPr>
        <w:pStyle w:val="ListParagraph"/>
        <w:numPr>
          <w:ilvl w:val="0"/>
          <w:numId w:val="10"/>
        </w:numPr>
        <w:spacing w:line="240" w:lineRule="auto"/>
        <w:rPr>
          <w:b/>
          <w:color w:val="000000" w:themeColor="text1"/>
          <w:sz w:val="24"/>
          <w:szCs w:val="24"/>
        </w:rPr>
      </w:pPr>
      <w:r w:rsidRPr="00250BD1">
        <w:rPr>
          <w:b/>
          <w:color w:val="000000" w:themeColor="text1"/>
          <w:sz w:val="24"/>
          <w:szCs w:val="24"/>
        </w:rPr>
        <w:t>What these grants will fund</w:t>
      </w:r>
    </w:p>
    <w:p w:rsidR="0026507A" w:rsidRDefault="00B25EE6" w:rsidP="009136BC">
      <w:pPr>
        <w:spacing w:line="240" w:lineRule="auto"/>
        <w:ind w:left="1080"/>
        <w:rPr>
          <w:rFonts w:eastAsia="SimSun-ExtB"/>
          <w:sz w:val="24"/>
          <w:szCs w:val="24"/>
        </w:rPr>
      </w:pPr>
      <w:r>
        <w:rPr>
          <w:rFonts w:eastAsia="SimSun-ExtB"/>
          <w:sz w:val="24"/>
          <w:szCs w:val="24"/>
        </w:rPr>
        <w:t xml:space="preserve">The Agency of Human Services (AHS) </w:t>
      </w:r>
      <w:r w:rsidR="0026507A" w:rsidRPr="0026507A">
        <w:rPr>
          <w:rFonts w:eastAsia="SimSun-ExtB"/>
          <w:sz w:val="24"/>
          <w:szCs w:val="24"/>
        </w:rPr>
        <w:t xml:space="preserve">has unique authority under the Global Commitment to Health demonstration to </w:t>
      </w:r>
      <w:r>
        <w:rPr>
          <w:rFonts w:eastAsia="SimSun-ExtB"/>
          <w:sz w:val="24"/>
          <w:szCs w:val="24"/>
        </w:rPr>
        <w:t>fund health care innovation</w:t>
      </w:r>
      <w:r w:rsidR="005641E5">
        <w:rPr>
          <w:rFonts w:eastAsia="SimSun-ExtB"/>
          <w:sz w:val="24"/>
          <w:szCs w:val="24"/>
        </w:rPr>
        <w:t xml:space="preserve"> through investments that “</w:t>
      </w:r>
      <w:r w:rsidR="00C231D0">
        <w:rPr>
          <w:rFonts w:eastAsia="SimSun-ExtB"/>
          <w:sz w:val="24"/>
          <w:szCs w:val="24"/>
        </w:rPr>
        <w:t>[e]</w:t>
      </w:r>
      <w:r w:rsidR="005641E5">
        <w:rPr>
          <w:rFonts w:eastAsia="SimSun-ExtB"/>
          <w:sz w:val="24"/>
          <w:szCs w:val="24"/>
        </w:rPr>
        <w:t>ncourage the formation and maintenance of public private partnerships in health care, including initi</w:t>
      </w:r>
      <w:r w:rsidR="00C21532">
        <w:rPr>
          <w:rFonts w:eastAsia="SimSun-ExtB"/>
          <w:sz w:val="24"/>
          <w:szCs w:val="24"/>
        </w:rPr>
        <w:t xml:space="preserve">atives to support and improve the </w:t>
      </w:r>
      <w:r w:rsidR="005641E5">
        <w:rPr>
          <w:rFonts w:eastAsia="SimSun-ExtB"/>
          <w:sz w:val="24"/>
          <w:szCs w:val="24"/>
        </w:rPr>
        <w:t>health care delivery system”</w:t>
      </w:r>
      <w:r>
        <w:rPr>
          <w:rFonts w:eastAsia="SimSun-ExtB"/>
          <w:sz w:val="24"/>
          <w:szCs w:val="24"/>
        </w:rPr>
        <w:t xml:space="preserve">.  </w:t>
      </w:r>
    </w:p>
    <w:p w:rsidR="00CB40C4" w:rsidRDefault="0026507A" w:rsidP="009136BC">
      <w:pPr>
        <w:spacing w:line="240" w:lineRule="auto"/>
        <w:ind w:left="1080"/>
        <w:rPr>
          <w:sz w:val="24"/>
          <w:szCs w:val="24"/>
        </w:rPr>
      </w:pPr>
      <w:r w:rsidRPr="0026507A">
        <w:rPr>
          <w:sz w:val="24"/>
          <w:szCs w:val="24"/>
        </w:rPr>
        <w:t xml:space="preserve">Accountable Care </w:t>
      </w:r>
      <w:r w:rsidRPr="009E4997">
        <w:rPr>
          <w:sz w:val="24"/>
          <w:szCs w:val="24"/>
        </w:rPr>
        <w:t>Organization</w:t>
      </w:r>
      <w:r w:rsidR="002338BD" w:rsidRPr="009E4997">
        <w:rPr>
          <w:sz w:val="24"/>
          <w:szCs w:val="24"/>
        </w:rPr>
        <w:t>s</w:t>
      </w:r>
      <w:r w:rsidRPr="009E4997">
        <w:rPr>
          <w:sz w:val="24"/>
          <w:szCs w:val="24"/>
        </w:rPr>
        <w:t xml:space="preserve"> (ACO) and </w:t>
      </w:r>
      <w:r w:rsidR="00747D91" w:rsidRPr="009E4997">
        <w:rPr>
          <w:sz w:val="24"/>
          <w:szCs w:val="24"/>
        </w:rPr>
        <w:t xml:space="preserve">Medicaid Community </w:t>
      </w:r>
      <w:r w:rsidRPr="009E4997">
        <w:rPr>
          <w:sz w:val="24"/>
          <w:szCs w:val="24"/>
        </w:rPr>
        <w:t xml:space="preserve">providers </w:t>
      </w:r>
      <w:r w:rsidR="00B25EE6" w:rsidRPr="009E4997">
        <w:rPr>
          <w:sz w:val="24"/>
          <w:szCs w:val="24"/>
        </w:rPr>
        <w:t xml:space="preserve">are encouraged to submit grant applications that provide </w:t>
      </w:r>
      <w:r w:rsidRPr="009E4997">
        <w:rPr>
          <w:sz w:val="24"/>
          <w:szCs w:val="24"/>
        </w:rPr>
        <w:t>one-time, developmental start-up funding</w:t>
      </w:r>
      <w:r w:rsidR="00B25EE6" w:rsidRPr="009E4997">
        <w:rPr>
          <w:sz w:val="24"/>
          <w:szCs w:val="24"/>
        </w:rPr>
        <w:t xml:space="preserve"> to further th</w:t>
      </w:r>
      <w:r w:rsidR="005641E5" w:rsidRPr="009E4997">
        <w:rPr>
          <w:sz w:val="24"/>
          <w:szCs w:val="24"/>
        </w:rPr>
        <w:t>is</w:t>
      </w:r>
      <w:r w:rsidR="00B25EE6" w:rsidRPr="009E4997">
        <w:rPr>
          <w:sz w:val="24"/>
          <w:szCs w:val="24"/>
        </w:rPr>
        <w:t xml:space="preserve"> goal</w:t>
      </w:r>
      <w:r w:rsidRPr="009E4997">
        <w:rPr>
          <w:sz w:val="24"/>
          <w:szCs w:val="24"/>
        </w:rPr>
        <w:t xml:space="preserve">. See Appendix </w:t>
      </w:r>
      <w:r w:rsidR="00A92FD2" w:rsidRPr="009E4997">
        <w:rPr>
          <w:sz w:val="24"/>
          <w:szCs w:val="24"/>
        </w:rPr>
        <w:t xml:space="preserve">B </w:t>
      </w:r>
      <w:r w:rsidR="009E4997">
        <w:rPr>
          <w:sz w:val="24"/>
          <w:szCs w:val="24"/>
        </w:rPr>
        <w:t xml:space="preserve">and Appendix C </w:t>
      </w:r>
      <w:r w:rsidRPr="009E4997">
        <w:rPr>
          <w:sz w:val="24"/>
          <w:szCs w:val="24"/>
        </w:rPr>
        <w:t>for a detailed list of allowable and unallowable categories</w:t>
      </w:r>
      <w:r w:rsidR="00B74FB9" w:rsidRPr="009E4997">
        <w:rPr>
          <w:sz w:val="24"/>
          <w:szCs w:val="24"/>
        </w:rPr>
        <w:t xml:space="preserve"> and projects</w:t>
      </w:r>
      <w:r w:rsidRPr="009E4997">
        <w:rPr>
          <w:sz w:val="24"/>
          <w:szCs w:val="24"/>
        </w:rPr>
        <w:t>.</w:t>
      </w:r>
      <w:r w:rsidR="009E4997">
        <w:rPr>
          <w:sz w:val="24"/>
          <w:szCs w:val="24"/>
        </w:rPr>
        <w:t xml:space="preserve"> </w:t>
      </w:r>
      <w:r w:rsidR="00CB40C4">
        <w:rPr>
          <w:sz w:val="24"/>
          <w:szCs w:val="24"/>
        </w:rPr>
        <w:t xml:space="preserve">All applications will be reviewed based on the following criteria: </w:t>
      </w:r>
    </w:p>
    <w:p w:rsidR="009E4997" w:rsidRDefault="00CB40C4" w:rsidP="009136BC">
      <w:pPr>
        <w:pStyle w:val="ListParagraph"/>
        <w:numPr>
          <w:ilvl w:val="0"/>
          <w:numId w:val="37"/>
        </w:numPr>
        <w:spacing w:line="240" w:lineRule="auto"/>
        <w:contextualSpacing w:val="0"/>
        <w:rPr>
          <w:sz w:val="24"/>
          <w:szCs w:val="24"/>
        </w:rPr>
      </w:pPr>
      <w:r w:rsidRPr="00CB40C4">
        <w:rPr>
          <w:sz w:val="24"/>
          <w:szCs w:val="24"/>
        </w:rPr>
        <w:lastRenderedPageBreak/>
        <w:t>Compliance with the CMS funding categories</w:t>
      </w:r>
      <w:r w:rsidR="009E4997">
        <w:rPr>
          <w:sz w:val="24"/>
          <w:szCs w:val="24"/>
        </w:rPr>
        <w:t>.</w:t>
      </w:r>
    </w:p>
    <w:p w:rsidR="00CB40C4" w:rsidRPr="009E4997" w:rsidRDefault="008456F2" w:rsidP="009136BC">
      <w:pPr>
        <w:pStyle w:val="ListParagraph"/>
        <w:numPr>
          <w:ilvl w:val="0"/>
          <w:numId w:val="37"/>
        </w:numPr>
        <w:spacing w:line="240" w:lineRule="auto"/>
        <w:contextualSpacing w:val="0"/>
        <w:rPr>
          <w:sz w:val="24"/>
          <w:szCs w:val="24"/>
        </w:rPr>
      </w:pPr>
      <w:r w:rsidRPr="009E4997">
        <w:rPr>
          <w:sz w:val="24"/>
          <w:szCs w:val="24"/>
        </w:rPr>
        <w:t>Evidence of use of d</w:t>
      </w:r>
      <w:r w:rsidR="00CB40C4" w:rsidRPr="009E4997">
        <w:rPr>
          <w:sz w:val="24"/>
          <w:szCs w:val="24"/>
        </w:rPr>
        <w:t>ata on the status and needs of both the clinical population and the entire</w:t>
      </w:r>
      <w:r w:rsidRPr="009E4997">
        <w:rPr>
          <w:sz w:val="24"/>
          <w:szCs w:val="24"/>
        </w:rPr>
        <w:t xml:space="preserve"> population of the jurisdiction to inform action</w:t>
      </w:r>
      <w:r w:rsidR="00A97B1A" w:rsidRPr="009E4997">
        <w:rPr>
          <w:sz w:val="24"/>
          <w:szCs w:val="24"/>
        </w:rPr>
        <w:t>.</w:t>
      </w:r>
    </w:p>
    <w:p w:rsidR="00AD4093" w:rsidRPr="00AD4093" w:rsidRDefault="00AD4093" w:rsidP="009136BC">
      <w:pPr>
        <w:pStyle w:val="ListParagraph"/>
        <w:numPr>
          <w:ilvl w:val="0"/>
          <w:numId w:val="37"/>
        </w:numPr>
        <w:spacing w:line="240" w:lineRule="auto"/>
        <w:contextualSpacing w:val="0"/>
        <w:rPr>
          <w:sz w:val="24"/>
          <w:szCs w:val="24"/>
        </w:rPr>
      </w:pPr>
      <w:r w:rsidRPr="00AD4093">
        <w:rPr>
          <w:sz w:val="24"/>
          <w:szCs w:val="24"/>
        </w:rPr>
        <w:t>Action to integrate services across the continuum of health and wellness</w:t>
      </w:r>
      <w:r>
        <w:rPr>
          <w:sz w:val="24"/>
          <w:szCs w:val="24"/>
        </w:rPr>
        <w:t>,</w:t>
      </w:r>
      <w:r w:rsidRPr="00AD4093">
        <w:rPr>
          <w:sz w:val="24"/>
          <w:szCs w:val="24"/>
        </w:rPr>
        <w:t xml:space="preserve"> including short and long-term</w:t>
      </w:r>
      <w:r w:rsidRPr="009E4997">
        <w:rPr>
          <w:sz w:val="24"/>
          <w:szCs w:val="24"/>
        </w:rPr>
        <w:t xml:space="preserve"> </w:t>
      </w:r>
      <w:r w:rsidRPr="00AD4093">
        <w:rPr>
          <w:sz w:val="24"/>
          <w:szCs w:val="24"/>
        </w:rPr>
        <w:t>physical and mental health, substance use disorder services</w:t>
      </w:r>
      <w:r>
        <w:rPr>
          <w:sz w:val="24"/>
          <w:szCs w:val="24"/>
        </w:rPr>
        <w:t>,</w:t>
      </w:r>
      <w:r w:rsidRPr="00AD4093">
        <w:rPr>
          <w:sz w:val="24"/>
          <w:szCs w:val="24"/>
        </w:rPr>
        <w:t xml:space="preserve"> and other services and supports for individuals in the context of their social, economic, and community circumstances.</w:t>
      </w:r>
    </w:p>
    <w:p w:rsidR="00CB40C4" w:rsidRPr="00CB40C4" w:rsidRDefault="00A97B1A" w:rsidP="009136BC">
      <w:pPr>
        <w:pStyle w:val="ListParagraph"/>
        <w:numPr>
          <w:ilvl w:val="0"/>
          <w:numId w:val="37"/>
        </w:numPr>
        <w:spacing w:line="240" w:lineRule="auto"/>
        <w:contextualSpacing w:val="0"/>
        <w:rPr>
          <w:sz w:val="24"/>
          <w:szCs w:val="24"/>
        </w:rPr>
      </w:pPr>
      <w:r>
        <w:rPr>
          <w:sz w:val="24"/>
          <w:szCs w:val="24"/>
        </w:rPr>
        <w:t xml:space="preserve">Effort to build upon existing </w:t>
      </w:r>
      <w:r w:rsidR="00CB40C4" w:rsidRPr="00CB40C4">
        <w:rPr>
          <w:sz w:val="24"/>
          <w:szCs w:val="24"/>
        </w:rPr>
        <w:t xml:space="preserve">innovative </w:t>
      </w:r>
      <w:r>
        <w:rPr>
          <w:sz w:val="24"/>
          <w:szCs w:val="24"/>
        </w:rPr>
        <w:t>practices</w:t>
      </w:r>
      <w:r w:rsidR="00CB40C4" w:rsidRPr="00CB40C4">
        <w:rPr>
          <w:sz w:val="24"/>
          <w:szCs w:val="24"/>
        </w:rPr>
        <w:t xml:space="preserve"> </w:t>
      </w:r>
      <w:r>
        <w:rPr>
          <w:sz w:val="24"/>
          <w:szCs w:val="24"/>
        </w:rPr>
        <w:t xml:space="preserve">that show evidence of success (e.g. </w:t>
      </w:r>
      <w:r w:rsidR="00A471E3">
        <w:rPr>
          <w:sz w:val="24"/>
          <w:szCs w:val="24"/>
        </w:rPr>
        <w:t>integrated care management</w:t>
      </w:r>
      <w:r>
        <w:rPr>
          <w:sz w:val="24"/>
          <w:szCs w:val="24"/>
        </w:rPr>
        <w:t>;</w:t>
      </w:r>
      <w:r w:rsidR="00A471E3">
        <w:rPr>
          <w:sz w:val="24"/>
          <w:szCs w:val="24"/>
        </w:rPr>
        <w:t xml:space="preserve"> </w:t>
      </w:r>
      <w:r>
        <w:rPr>
          <w:sz w:val="24"/>
          <w:szCs w:val="24"/>
        </w:rPr>
        <w:t>c</w:t>
      </w:r>
      <w:r w:rsidR="00A471E3">
        <w:rPr>
          <w:sz w:val="24"/>
          <w:szCs w:val="24"/>
        </w:rPr>
        <w:t xml:space="preserve">ommunity </w:t>
      </w:r>
      <w:r>
        <w:rPr>
          <w:sz w:val="24"/>
          <w:szCs w:val="24"/>
        </w:rPr>
        <w:t>learning c</w:t>
      </w:r>
      <w:r w:rsidR="00A471E3">
        <w:rPr>
          <w:sz w:val="24"/>
          <w:szCs w:val="24"/>
        </w:rPr>
        <w:t>ollaboratives</w:t>
      </w:r>
      <w:r>
        <w:rPr>
          <w:sz w:val="24"/>
          <w:szCs w:val="24"/>
        </w:rPr>
        <w:t>).</w:t>
      </w:r>
    </w:p>
    <w:p w:rsidR="00A97B1A" w:rsidRPr="00CB40C4" w:rsidRDefault="00A97B1A" w:rsidP="009136BC">
      <w:pPr>
        <w:pStyle w:val="ListParagraph"/>
        <w:numPr>
          <w:ilvl w:val="0"/>
          <w:numId w:val="37"/>
        </w:numPr>
        <w:spacing w:line="240" w:lineRule="auto"/>
        <w:contextualSpacing w:val="0"/>
        <w:rPr>
          <w:sz w:val="24"/>
          <w:szCs w:val="24"/>
        </w:rPr>
      </w:pPr>
      <w:r w:rsidRPr="00CB40C4">
        <w:rPr>
          <w:sz w:val="24"/>
          <w:szCs w:val="24"/>
        </w:rPr>
        <w:t>Linkage/contribution to achievement of statewide health outcomes and quality of care targets in Attachment 1 of the AP</w:t>
      </w:r>
      <w:r>
        <w:rPr>
          <w:sz w:val="24"/>
          <w:szCs w:val="24"/>
        </w:rPr>
        <w:t>M</w:t>
      </w:r>
      <w:r w:rsidRPr="00CB40C4">
        <w:rPr>
          <w:sz w:val="24"/>
          <w:szCs w:val="24"/>
        </w:rPr>
        <w:t xml:space="preserve"> agreement</w:t>
      </w:r>
      <w:r>
        <w:rPr>
          <w:sz w:val="24"/>
          <w:szCs w:val="24"/>
        </w:rPr>
        <w:t>.</w:t>
      </w:r>
    </w:p>
    <w:p w:rsidR="00A97B1A" w:rsidRDefault="00CB40C4" w:rsidP="009136BC">
      <w:pPr>
        <w:pStyle w:val="ListParagraph"/>
        <w:numPr>
          <w:ilvl w:val="0"/>
          <w:numId w:val="37"/>
        </w:numPr>
        <w:spacing w:line="240" w:lineRule="auto"/>
        <w:contextualSpacing w:val="0"/>
        <w:rPr>
          <w:sz w:val="24"/>
          <w:szCs w:val="24"/>
        </w:rPr>
      </w:pPr>
      <w:r w:rsidRPr="00CB40C4">
        <w:rPr>
          <w:sz w:val="24"/>
          <w:szCs w:val="24"/>
        </w:rPr>
        <w:t>Feasibility to implement within the given time frame</w:t>
      </w:r>
      <w:r w:rsidR="00A97B1A">
        <w:rPr>
          <w:sz w:val="24"/>
          <w:szCs w:val="24"/>
        </w:rPr>
        <w:t>.</w:t>
      </w:r>
    </w:p>
    <w:p w:rsidR="00A97B1A" w:rsidRPr="00CB40C4" w:rsidRDefault="00A97B1A" w:rsidP="009136BC">
      <w:pPr>
        <w:pStyle w:val="ListParagraph"/>
        <w:numPr>
          <w:ilvl w:val="0"/>
          <w:numId w:val="37"/>
        </w:numPr>
        <w:spacing w:line="240" w:lineRule="auto"/>
        <w:contextualSpacing w:val="0"/>
        <w:rPr>
          <w:sz w:val="24"/>
          <w:szCs w:val="24"/>
        </w:rPr>
      </w:pPr>
      <w:r w:rsidRPr="00CB40C4">
        <w:rPr>
          <w:sz w:val="24"/>
          <w:szCs w:val="24"/>
        </w:rPr>
        <w:t>Evidence of use of the Vermont Care Model</w:t>
      </w:r>
      <w:r>
        <w:rPr>
          <w:sz w:val="24"/>
          <w:szCs w:val="24"/>
        </w:rPr>
        <w:t>.</w:t>
      </w:r>
    </w:p>
    <w:p w:rsidR="00CB40C4" w:rsidRDefault="00CB40C4" w:rsidP="009136BC">
      <w:pPr>
        <w:pStyle w:val="ListParagraph"/>
        <w:spacing w:after="0" w:line="240" w:lineRule="auto"/>
        <w:ind w:left="1800"/>
        <w:contextualSpacing w:val="0"/>
      </w:pPr>
    </w:p>
    <w:p w:rsidR="00725708" w:rsidRPr="00725708" w:rsidRDefault="006F3009" w:rsidP="009136BC">
      <w:pPr>
        <w:pStyle w:val="ListParagraph"/>
        <w:numPr>
          <w:ilvl w:val="0"/>
          <w:numId w:val="10"/>
        </w:numPr>
        <w:spacing w:line="240" w:lineRule="auto"/>
        <w:rPr>
          <w:rFonts w:cs="Times New Roman"/>
          <w:b/>
          <w:sz w:val="24"/>
          <w:szCs w:val="24"/>
        </w:rPr>
      </w:pPr>
      <w:r>
        <w:rPr>
          <w:rFonts w:cs="Times New Roman"/>
          <w:b/>
          <w:sz w:val="24"/>
          <w:szCs w:val="24"/>
        </w:rPr>
        <w:t>Timing of Applications</w:t>
      </w:r>
      <w:r w:rsidR="006B7360">
        <w:rPr>
          <w:rFonts w:cs="Times New Roman"/>
          <w:b/>
          <w:sz w:val="24"/>
          <w:szCs w:val="24"/>
        </w:rPr>
        <w:t xml:space="preserve"> </w:t>
      </w:r>
    </w:p>
    <w:p w:rsidR="006F3009" w:rsidRPr="00725708" w:rsidRDefault="00725708" w:rsidP="009136BC">
      <w:pPr>
        <w:spacing w:line="240" w:lineRule="auto"/>
        <w:ind w:left="1080"/>
        <w:rPr>
          <w:rFonts w:cs="Times New Roman"/>
          <w:sz w:val="24"/>
          <w:szCs w:val="24"/>
        </w:rPr>
      </w:pPr>
      <w:r w:rsidRPr="00725708">
        <w:rPr>
          <w:rFonts w:cs="Times New Roman"/>
          <w:sz w:val="24"/>
          <w:szCs w:val="24"/>
        </w:rPr>
        <w:t xml:space="preserve">This information is </w:t>
      </w:r>
      <w:r w:rsidR="006B7360" w:rsidRPr="00725708">
        <w:rPr>
          <w:rFonts w:cs="Times New Roman"/>
          <w:sz w:val="24"/>
          <w:szCs w:val="24"/>
        </w:rPr>
        <w:t>for</w:t>
      </w:r>
      <w:r w:rsidRPr="00725708">
        <w:rPr>
          <w:rFonts w:cs="Times New Roman"/>
          <w:sz w:val="24"/>
          <w:szCs w:val="24"/>
        </w:rPr>
        <w:t xml:space="preserve"> investments requesting to be implemented on</w:t>
      </w:r>
      <w:r w:rsidR="006B7360" w:rsidRPr="00725708">
        <w:rPr>
          <w:rFonts w:cs="Times New Roman"/>
          <w:sz w:val="24"/>
          <w:szCs w:val="24"/>
        </w:rPr>
        <w:t xml:space="preserve"> or before 7/1/17</w:t>
      </w:r>
      <w:r w:rsidR="0013315B">
        <w:rPr>
          <w:rFonts w:cs="Times New Roman"/>
          <w:sz w:val="24"/>
          <w:szCs w:val="24"/>
        </w:rPr>
        <w:t>*</w:t>
      </w:r>
      <w:r w:rsidRPr="00725708">
        <w:rPr>
          <w:rFonts w:cs="Times New Roman"/>
          <w:sz w:val="24"/>
          <w:szCs w:val="24"/>
        </w:rPr>
        <w:t>. Please see Appendix D for a visual depiction of the application process</w:t>
      </w:r>
      <w:r w:rsidR="00FA6D76">
        <w:rPr>
          <w:rFonts w:cs="Times New Roman"/>
          <w:sz w:val="24"/>
          <w:szCs w:val="24"/>
        </w:rPr>
        <w:t>.</w:t>
      </w:r>
    </w:p>
    <w:tbl>
      <w:tblPr>
        <w:tblStyle w:val="TableGrid"/>
        <w:tblW w:w="8635" w:type="dxa"/>
        <w:tblInd w:w="1080" w:type="dxa"/>
        <w:tblLook w:val="04A0" w:firstRow="1" w:lastRow="0" w:firstColumn="1" w:lastColumn="0" w:noHBand="0" w:noVBand="1"/>
      </w:tblPr>
      <w:tblGrid>
        <w:gridCol w:w="2335"/>
        <w:gridCol w:w="6300"/>
      </w:tblGrid>
      <w:tr w:rsidR="00EA7FB3" w:rsidTr="00A97B1A">
        <w:tc>
          <w:tcPr>
            <w:tcW w:w="2335" w:type="dxa"/>
          </w:tcPr>
          <w:p w:rsidR="00EA7FB3" w:rsidRPr="00841245" w:rsidRDefault="00EA7FB3" w:rsidP="009136BC">
            <w:pPr>
              <w:rPr>
                <w:rFonts w:cs="Times New Roman"/>
                <w:b/>
                <w:sz w:val="24"/>
                <w:szCs w:val="24"/>
              </w:rPr>
            </w:pPr>
            <w:r w:rsidRPr="00841245">
              <w:rPr>
                <w:rFonts w:cs="Times New Roman"/>
                <w:b/>
                <w:sz w:val="24"/>
                <w:szCs w:val="24"/>
              </w:rPr>
              <w:t>Date</w:t>
            </w:r>
          </w:p>
        </w:tc>
        <w:tc>
          <w:tcPr>
            <w:tcW w:w="6300" w:type="dxa"/>
          </w:tcPr>
          <w:p w:rsidR="00EA7FB3" w:rsidRPr="00841245" w:rsidRDefault="00EA7FB3" w:rsidP="009136BC">
            <w:pPr>
              <w:rPr>
                <w:rFonts w:cs="Times New Roman"/>
                <w:b/>
                <w:sz w:val="24"/>
                <w:szCs w:val="24"/>
              </w:rPr>
            </w:pPr>
            <w:r w:rsidRPr="00841245">
              <w:rPr>
                <w:rFonts w:cs="Times New Roman"/>
                <w:b/>
                <w:sz w:val="24"/>
                <w:szCs w:val="24"/>
              </w:rPr>
              <w:t>Task</w:t>
            </w:r>
          </w:p>
        </w:tc>
      </w:tr>
      <w:tr w:rsidR="00EA7FB3" w:rsidTr="00A97B1A">
        <w:tc>
          <w:tcPr>
            <w:tcW w:w="2335" w:type="dxa"/>
          </w:tcPr>
          <w:p w:rsidR="00EA7FB3" w:rsidRDefault="00E54E50" w:rsidP="009136BC">
            <w:pPr>
              <w:rPr>
                <w:rFonts w:cs="Times New Roman"/>
                <w:sz w:val="24"/>
                <w:szCs w:val="24"/>
              </w:rPr>
            </w:pPr>
            <w:r>
              <w:rPr>
                <w:rFonts w:cs="Times New Roman"/>
                <w:sz w:val="24"/>
                <w:szCs w:val="24"/>
              </w:rPr>
              <w:t>12/2</w:t>
            </w:r>
            <w:r w:rsidR="00EA7FB3" w:rsidRPr="00B031AF">
              <w:rPr>
                <w:rFonts w:cs="Times New Roman"/>
                <w:sz w:val="24"/>
                <w:szCs w:val="24"/>
              </w:rPr>
              <w:t>/16</w:t>
            </w:r>
          </w:p>
        </w:tc>
        <w:tc>
          <w:tcPr>
            <w:tcW w:w="6300" w:type="dxa"/>
          </w:tcPr>
          <w:p w:rsidR="00EA7FB3" w:rsidRDefault="00EA7FB3" w:rsidP="009136BC">
            <w:pPr>
              <w:rPr>
                <w:rFonts w:cs="Times New Roman"/>
                <w:sz w:val="24"/>
                <w:szCs w:val="24"/>
              </w:rPr>
            </w:pPr>
            <w:r w:rsidRPr="00B031AF">
              <w:rPr>
                <w:rFonts w:cs="Times New Roman"/>
                <w:sz w:val="24"/>
                <w:szCs w:val="24"/>
              </w:rPr>
              <w:t>Application Release</w:t>
            </w:r>
          </w:p>
        </w:tc>
      </w:tr>
      <w:tr w:rsidR="00EA7FB3" w:rsidTr="00A97B1A">
        <w:tc>
          <w:tcPr>
            <w:tcW w:w="2335" w:type="dxa"/>
          </w:tcPr>
          <w:p w:rsidR="00EA7FB3" w:rsidRDefault="00EA7FB3" w:rsidP="009136BC">
            <w:pPr>
              <w:rPr>
                <w:rFonts w:cs="Times New Roman"/>
                <w:sz w:val="24"/>
                <w:szCs w:val="24"/>
              </w:rPr>
            </w:pPr>
            <w:r>
              <w:rPr>
                <w:rFonts w:cs="Times New Roman"/>
                <w:sz w:val="24"/>
                <w:szCs w:val="24"/>
              </w:rPr>
              <w:t>12/15/16 - 1/15/17</w:t>
            </w:r>
          </w:p>
        </w:tc>
        <w:tc>
          <w:tcPr>
            <w:tcW w:w="6300" w:type="dxa"/>
          </w:tcPr>
          <w:p w:rsidR="00EA7FB3" w:rsidRDefault="00EA7FB3" w:rsidP="009136BC">
            <w:pPr>
              <w:rPr>
                <w:rFonts w:cs="Times New Roman"/>
                <w:sz w:val="24"/>
                <w:szCs w:val="24"/>
              </w:rPr>
            </w:pPr>
            <w:r>
              <w:rPr>
                <w:rFonts w:cs="Times New Roman"/>
                <w:sz w:val="24"/>
                <w:szCs w:val="24"/>
              </w:rPr>
              <w:t>Applications accepted (for signed agreement effective 7/1/17)</w:t>
            </w:r>
          </w:p>
        </w:tc>
      </w:tr>
      <w:tr w:rsidR="00EA7FB3" w:rsidTr="00A97B1A">
        <w:tc>
          <w:tcPr>
            <w:tcW w:w="2335" w:type="dxa"/>
          </w:tcPr>
          <w:p w:rsidR="00EA7FB3" w:rsidRDefault="00EA7FB3" w:rsidP="009136BC">
            <w:pPr>
              <w:rPr>
                <w:rFonts w:cs="Times New Roman"/>
                <w:sz w:val="24"/>
                <w:szCs w:val="24"/>
              </w:rPr>
            </w:pPr>
            <w:r>
              <w:rPr>
                <w:rFonts w:cs="Times New Roman"/>
                <w:sz w:val="24"/>
                <w:szCs w:val="24"/>
              </w:rPr>
              <w:t>1/16/17 - 3/14/17</w:t>
            </w:r>
          </w:p>
        </w:tc>
        <w:tc>
          <w:tcPr>
            <w:tcW w:w="6300" w:type="dxa"/>
          </w:tcPr>
          <w:p w:rsidR="00EA7FB3" w:rsidRDefault="00EA7FB3" w:rsidP="009136BC">
            <w:pPr>
              <w:rPr>
                <w:rFonts w:cs="Times New Roman"/>
                <w:sz w:val="24"/>
                <w:szCs w:val="24"/>
              </w:rPr>
            </w:pPr>
            <w:r>
              <w:rPr>
                <w:rFonts w:cs="Times New Roman"/>
                <w:sz w:val="24"/>
                <w:szCs w:val="24"/>
              </w:rPr>
              <w:t>Technical review and leadership determination made</w:t>
            </w:r>
          </w:p>
        </w:tc>
      </w:tr>
      <w:tr w:rsidR="00EA7FB3" w:rsidTr="00A97B1A">
        <w:tc>
          <w:tcPr>
            <w:tcW w:w="2335" w:type="dxa"/>
          </w:tcPr>
          <w:p w:rsidR="00EA7FB3" w:rsidRDefault="00EA7FB3" w:rsidP="009136BC">
            <w:pPr>
              <w:rPr>
                <w:rFonts w:cs="Times New Roman"/>
                <w:sz w:val="24"/>
                <w:szCs w:val="24"/>
              </w:rPr>
            </w:pPr>
            <w:r>
              <w:rPr>
                <w:rFonts w:cs="Times New Roman"/>
                <w:sz w:val="24"/>
                <w:szCs w:val="24"/>
              </w:rPr>
              <w:t>3/15/17</w:t>
            </w:r>
          </w:p>
        </w:tc>
        <w:tc>
          <w:tcPr>
            <w:tcW w:w="6300" w:type="dxa"/>
          </w:tcPr>
          <w:p w:rsidR="00EA7FB3" w:rsidRDefault="00EA7FB3" w:rsidP="009136BC">
            <w:pPr>
              <w:rPr>
                <w:rFonts w:cs="Times New Roman"/>
                <w:sz w:val="24"/>
                <w:szCs w:val="24"/>
              </w:rPr>
            </w:pPr>
            <w:r>
              <w:rPr>
                <w:rFonts w:cs="Times New Roman"/>
                <w:sz w:val="24"/>
                <w:szCs w:val="24"/>
              </w:rPr>
              <w:t>AHS application submission to CMS</w:t>
            </w:r>
          </w:p>
        </w:tc>
      </w:tr>
      <w:tr w:rsidR="00EA7FB3" w:rsidTr="00A97B1A">
        <w:tc>
          <w:tcPr>
            <w:tcW w:w="2335" w:type="dxa"/>
          </w:tcPr>
          <w:p w:rsidR="00EA7FB3" w:rsidRDefault="00EA7FB3" w:rsidP="009136BC">
            <w:pPr>
              <w:rPr>
                <w:rFonts w:cs="Times New Roman"/>
                <w:sz w:val="24"/>
                <w:szCs w:val="24"/>
              </w:rPr>
            </w:pPr>
            <w:r>
              <w:rPr>
                <w:rFonts w:cs="Times New Roman"/>
                <w:sz w:val="24"/>
                <w:szCs w:val="24"/>
              </w:rPr>
              <w:t>3/15/17</w:t>
            </w:r>
          </w:p>
        </w:tc>
        <w:tc>
          <w:tcPr>
            <w:tcW w:w="6300" w:type="dxa"/>
          </w:tcPr>
          <w:p w:rsidR="00EA7FB3" w:rsidRDefault="00EA7FB3" w:rsidP="009136BC">
            <w:pPr>
              <w:rPr>
                <w:rFonts w:cs="Times New Roman"/>
                <w:sz w:val="24"/>
                <w:szCs w:val="24"/>
              </w:rPr>
            </w:pPr>
            <w:r>
              <w:rPr>
                <w:rFonts w:cs="Times New Roman"/>
                <w:sz w:val="24"/>
                <w:szCs w:val="24"/>
              </w:rPr>
              <w:t>Applicants will be notified of leadership determination/submission to CMS</w:t>
            </w:r>
          </w:p>
        </w:tc>
      </w:tr>
      <w:tr w:rsidR="00EA7FB3" w:rsidTr="00A97B1A">
        <w:tc>
          <w:tcPr>
            <w:tcW w:w="2335" w:type="dxa"/>
          </w:tcPr>
          <w:p w:rsidR="00EA7FB3" w:rsidRDefault="00EA7FB3" w:rsidP="009136BC">
            <w:pPr>
              <w:rPr>
                <w:rFonts w:cs="Times New Roman"/>
                <w:sz w:val="24"/>
                <w:szCs w:val="24"/>
              </w:rPr>
            </w:pPr>
            <w:r>
              <w:rPr>
                <w:rFonts w:cs="Times New Roman"/>
                <w:sz w:val="24"/>
                <w:szCs w:val="24"/>
              </w:rPr>
              <w:t>5/1/17</w:t>
            </w:r>
          </w:p>
        </w:tc>
        <w:tc>
          <w:tcPr>
            <w:tcW w:w="6300" w:type="dxa"/>
          </w:tcPr>
          <w:p w:rsidR="00EA7FB3" w:rsidRDefault="00EA7FB3" w:rsidP="009136BC">
            <w:pPr>
              <w:rPr>
                <w:rFonts w:cs="Times New Roman"/>
                <w:sz w:val="24"/>
                <w:szCs w:val="24"/>
              </w:rPr>
            </w:pPr>
            <w:r>
              <w:rPr>
                <w:rFonts w:cs="Times New Roman"/>
                <w:sz w:val="24"/>
                <w:szCs w:val="24"/>
              </w:rPr>
              <w:t>CMS determination</w:t>
            </w:r>
          </w:p>
        </w:tc>
      </w:tr>
    </w:tbl>
    <w:p w:rsidR="00FA6D76" w:rsidRPr="00FA6D76" w:rsidRDefault="00FA6D76" w:rsidP="009136BC">
      <w:pPr>
        <w:pStyle w:val="Footer"/>
        <w:ind w:left="1080"/>
        <w:rPr>
          <w:sz w:val="20"/>
          <w:szCs w:val="20"/>
        </w:rPr>
      </w:pPr>
      <w:r w:rsidRPr="00FA6D76">
        <w:rPr>
          <w:sz w:val="20"/>
          <w:szCs w:val="20"/>
        </w:rPr>
        <w:t xml:space="preserve">* </w:t>
      </w:r>
      <w:r w:rsidR="0013315B">
        <w:rPr>
          <w:sz w:val="20"/>
          <w:szCs w:val="20"/>
        </w:rPr>
        <w:t>For a</w:t>
      </w:r>
      <w:r w:rsidRPr="00FA6D76">
        <w:rPr>
          <w:sz w:val="20"/>
          <w:szCs w:val="20"/>
        </w:rPr>
        <w:t xml:space="preserve">pplications for investments that would be implemented after 7/1/17, an additional application opportunity will be made available Spring 2017. </w:t>
      </w:r>
    </w:p>
    <w:p w:rsidR="00FA6D76" w:rsidRPr="000A572E" w:rsidRDefault="00FA6D76" w:rsidP="009136BC">
      <w:pPr>
        <w:pStyle w:val="ListParagraph"/>
        <w:spacing w:line="240" w:lineRule="auto"/>
        <w:ind w:left="1080"/>
        <w:rPr>
          <w:rFonts w:cs="Times New Roman"/>
          <w:sz w:val="24"/>
          <w:szCs w:val="24"/>
        </w:rPr>
      </w:pPr>
    </w:p>
    <w:p w:rsidR="008A0343" w:rsidRPr="00250BD1" w:rsidRDefault="002C45F7" w:rsidP="009136BC">
      <w:pPr>
        <w:pStyle w:val="ListParagraph"/>
        <w:numPr>
          <w:ilvl w:val="0"/>
          <w:numId w:val="10"/>
        </w:numPr>
        <w:spacing w:line="240" w:lineRule="auto"/>
        <w:rPr>
          <w:rFonts w:cs="Times New Roman"/>
          <w:b/>
          <w:sz w:val="24"/>
          <w:szCs w:val="24"/>
        </w:rPr>
      </w:pPr>
      <w:r>
        <w:rPr>
          <w:rFonts w:cs="Times New Roman"/>
          <w:b/>
          <w:sz w:val="24"/>
          <w:szCs w:val="24"/>
        </w:rPr>
        <w:t>Application</w:t>
      </w:r>
      <w:r w:rsidR="008A0343" w:rsidRPr="00250BD1">
        <w:rPr>
          <w:rFonts w:cs="Times New Roman"/>
          <w:b/>
          <w:sz w:val="24"/>
          <w:szCs w:val="24"/>
        </w:rPr>
        <w:t xml:space="preserve"> requirements</w:t>
      </w:r>
    </w:p>
    <w:p w:rsidR="00B25EE6" w:rsidRDefault="008A0343" w:rsidP="009136BC">
      <w:pPr>
        <w:spacing w:line="240" w:lineRule="auto"/>
        <w:ind w:left="1080"/>
        <w:rPr>
          <w:rFonts w:cs="Times New Roman"/>
          <w:sz w:val="24"/>
          <w:szCs w:val="24"/>
        </w:rPr>
      </w:pPr>
      <w:r w:rsidRPr="002C45F7">
        <w:rPr>
          <w:rFonts w:cs="Times New Roman"/>
          <w:sz w:val="24"/>
          <w:szCs w:val="24"/>
        </w:rPr>
        <w:t xml:space="preserve">Applicants will be expected to </w:t>
      </w:r>
      <w:r w:rsidR="00B25EE6">
        <w:rPr>
          <w:rFonts w:cs="Times New Roman"/>
          <w:sz w:val="24"/>
          <w:szCs w:val="24"/>
        </w:rPr>
        <w:t>submit a complete application</w:t>
      </w:r>
      <w:r w:rsidR="006B7360">
        <w:rPr>
          <w:rFonts w:cs="Times New Roman"/>
          <w:sz w:val="24"/>
          <w:szCs w:val="24"/>
        </w:rPr>
        <w:t xml:space="preserve"> to </w:t>
      </w:r>
      <w:hyperlink r:id="rId8" w:history="1">
        <w:r w:rsidR="006B7360">
          <w:rPr>
            <w:rStyle w:val="Hyperlink"/>
            <w:b/>
            <w:bCs/>
          </w:rPr>
          <w:t>AHS.MedicaidPolicy@Vermont.gov</w:t>
        </w:r>
      </w:hyperlink>
      <w:r w:rsidR="00B25EE6">
        <w:rPr>
          <w:rFonts w:cs="Times New Roman"/>
          <w:sz w:val="24"/>
          <w:szCs w:val="24"/>
        </w:rPr>
        <w:t xml:space="preserve"> that meets the requirements set forth in this document. A complete application includes</w:t>
      </w:r>
      <w:r w:rsidR="00C21532">
        <w:rPr>
          <w:rFonts w:cs="Times New Roman"/>
          <w:sz w:val="24"/>
          <w:szCs w:val="24"/>
        </w:rPr>
        <w:t>:</w:t>
      </w:r>
    </w:p>
    <w:p w:rsidR="006B7360" w:rsidRPr="00AD4093" w:rsidRDefault="006B7360" w:rsidP="009136BC">
      <w:pPr>
        <w:pStyle w:val="ListParagraph"/>
        <w:numPr>
          <w:ilvl w:val="0"/>
          <w:numId w:val="35"/>
        </w:numPr>
        <w:spacing w:line="240" w:lineRule="auto"/>
        <w:rPr>
          <w:rFonts w:cs="Times New Roman"/>
          <w:sz w:val="24"/>
          <w:szCs w:val="24"/>
        </w:rPr>
      </w:pPr>
      <w:r w:rsidRPr="00AD4093">
        <w:rPr>
          <w:rFonts w:cs="Times New Roman"/>
          <w:sz w:val="24"/>
          <w:szCs w:val="24"/>
        </w:rPr>
        <w:t>Completed Application Template: Appendix A</w:t>
      </w:r>
    </w:p>
    <w:p w:rsidR="008A0343" w:rsidRPr="00AD4093" w:rsidRDefault="00A92FD2" w:rsidP="009136BC">
      <w:pPr>
        <w:spacing w:line="240" w:lineRule="auto"/>
        <w:ind w:left="360"/>
        <w:rPr>
          <w:rFonts w:cs="Times New Roman"/>
          <w:sz w:val="24"/>
          <w:szCs w:val="24"/>
        </w:rPr>
      </w:pPr>
      <w:r w:rsidRPr="00AD4093">
        <w:rPr>
          <w:rFonts w:cs="Times New Roman"/>
          <w:sz w:val="24"/>
          <w:szCs w:val="24"/>
        </w:rPr>
        <w:t>The appendices should guide your application:</w:t>
      </w:r>
    </w:p>
    <w:p w:rsidR="00A92FD2" w:rsidRPr="00AD4093" w:rsidRDefault="00A92FD2" w:rsidP="009136BC">
      <w:pPr>
        <w:pStyle w:val="ListParagraph"/>
        <w:numPr>
          <w:ilvl w:val="0"/>
          <w:numId w:val="8"/>
        </w:numPr>
        <w:spacing w:line="240" w:lineRule="auto"/>
        <w:rPr>
          <w:rFonts w:cs="Times New Roman"/>
          <w:sz w:val="24"/>
          <w:szCs w:val="24"/>
        </w:rPr>
      </w:pPr>
      <w:r w:rsidRPr="00AD4093">
        <w:rPr>
          <w:rFonts w:cs="Times New Roman"/>
          <w:sz w:val="24"/>
          <w:szCs w:val="24"/>
        </w:rPr>
        <w:t xml:space="preserve">See Appendix A for </w:t>
      </w:r>
      <w:r w:rsidR="006B7360" w:rsidRPr="00AD4093">
        <w:rPr>
          <w:sz w:val="24"/>
          <w:szCs w:val="24"/>
        </w:rPr>
        <w:t xml:space="preserve">the </w:t>
      </w:r>
      <w:r w:rsidRPr="00AD4093">
        <w:rPr>
          <w:sz w:val="24"/>
          <w:szCs w:val="24"/>
        </w:rPr>
        <w:t>project application</w:t>
      </w:r>
      <w:r w:rsidR="006B7360" w:rsidRPr="00AD4093">
        <w:rPr>
          <w:sz w:val="24"/>
          <w:szCs w:val="24"/>
        </w:rPr>
        <w:t xml:space="preserve"> template</w:t>
      </w:r>
      <w:r w:rsidRPr="00AD4093">
        <w:rPr>
          <w:sz w:val="24"/>
          <w:szCs w:val="24"/>
        </w:rPr>
        <w:t xml:space="preserve">.  </w:t>
      </w:r>
    </w:p>
    <w:p w:rsidR="00CE2A04" w:rsidRPr="00AD4093" w:rsidRDefault="002C45F7" w:rsidP="009136BC">
      <w:pPr>
        <w:pStyle w:val="ListParagraph"/>
        <w:numPr>
          <w:ilvl w:val="0"/>
          <w:numId w:val="8"/>
        </w:numPr>
        <w:spacing w:line="240" w:lineRule="auto"/>
        <w:rPr>
          <w:rFonts w:cs="Times New Roman"/>
          <w:sz w:val="24"/>
          <w:szCs w:val="24"/>
        </w:rPr>
      </w:pPr>
      <w:r w:rsidRPr="00AD4093">
        <w:rPr>
          <w:rFonts w:cs="Times New Roman"/>
          <w:sz w:val="24"/>
          <w:szCs w:val="24"/>
        </w:rPr>
        <w:lastRenderedPageBreak/>
        <w:t xml:space="preserve">See Appendix B for </w:t>
      </w:r>
      <w:r w:rsidR="00A92FD2" w:rsidRPr="00AD4093">
        <w:rPr>
          <w:rFonts w:cs="Times New Roman"/>
          <w:sz w:val="24"/>
          <w:szCs w:val="24"/>
        </w:rPr>
        <w:t xml:space="preserve">a </w:t>
      </w:r>
      <w:r w:rsidR="00A92FD2" w:rsidRPr="00AD4093">
        <w:rPr>
          <w:sz w:val="24"/>
          <w:szCs w:val="24"/>
        </w:rPr>
        <w:t>detailed list of allowable categories and projects.</w:t>
      </w:r>
    </w:p>
    <w:p w:rsidR="00AD4093" w:rsidRPr="00AD4093" w:rsidRDefault="00AD4093" w:rsidP="009136BC">
      <w:pPr>
        <w:pStyle w:val="ListParagraph"/>
        <w:numPr>
          <w:ilvl w:val="0"/>
          <w:numId w:val="8"/>
        </w:numPr>
        <w:spacing w:line="240" w:lineRule="auto"/>
        <w:rPr>
          <w:rFonts w:cs="Times New Roman"/>
          <w:sz w:val="24"/>
          <w:szCs w:val="24"/>
        </w:rPr>
      </w:pPr>
      <w:r w:rsidRPr="00AD4093">
        <w:rPr>
          <w:rFonts w:cs="Times New Roman"/>
          <w:sz w:val="24"/>
          <w:szCs w:val="24"/>
        </w:rPr>
        <w:t xml:space="preserve">See Appendix C for a </w:t>
      </w:r>
      <w:r w:rsidRPr="00AD4093">
        <w:rPr>
          <w:sz w:val="24"/>
          <w:szCs w:val="24"/>
        </w:rPr>
        <w:t>detailed list of unallowable categories and projects.</w:t>
      </w:r>
    </w:p>
    <w:p w:rsidR="00A92FD2" w:rsidRPr="00AD4093" w:rsidRDefault="006B7360" w:rsidP="009136BC">
      <w:pPr>
        <w:pStyle w:val="ListParagraph"/>
        <w:numPr>
          <w:ilvl w:val="0"/>
          <w:numId w:val="8"/>
        </w:numPr>
        <w:spacing w:line="240" w:lineRule="auto"/>
        <w:rPr>
          <w:rFonts w:cs="Times New Roman"/>
          <w:sz w:val="24"/>
          <w:szCs w:val="24"/>
        </w:rPr>
      </w:pPr>
      <w:r w:rsidRPr="00AD4093">
        <w:rPr>
          <w:rFonts w:cs="Times New Roman"/>
          <w:sz w:val="24"/>
          <w:szCs w:val="24"/>
        </w:rPr>
        <w:t>See Appendix D</w:t>
      </w:r>
      <w:r w:rsidR="00A92FD2" w:rsidRPr="00AD4093">
        <w:rPr>
          <w:rFonts w:cs="Times New Roman"/>
          <w:sz w:val="24"/>
          <w:szCs w:val="24"/>
        </w:rPr>
        <w:t xml:space="preserve"> for </w:t>
      </w:r>
      <w:r w:rsidR="00725708" w:rsidRPr="00AD4093">
        <w:rPr>
          <w:rFonts w:cs="Times New Roman"/>
          <w:sz w:val="24"/>
          <w:szCs w:val="24"/>
        </w:rPr>
        <w:t>a visual depiction of the application process</w:t>
      </w:r>
    </w:p>
    <w:p w:rsidR="00C55A12" w:rsidRPr="00AA12D8" w:rsidRDefault="00C55A12" w:rsidP="009136BC">
      <w:pPr>
        <w:pStyle w:val="ListParagraph"/>
        <w:spacing w:line="240" w:lineRule="auto"/>
        <w:ind w:left="1440"/>
        <w:rPr>
          <w:rFonts w:cs="Times New Roman"/>
          <w:sz w:val="24"/>
          <w:szCs w:val="24"/>
        </w:rPr>
      </w:pPr>
    </w:p>
    <w:p w:rsidR="00A92FD2" w:rsidRPr="00C21532" w:rsidRDefault="00A92FD2" w:rsidP="009136BC">
      <w:pPr>
        <w:spacing w:line="240" w:lineRule="auto"/>
        <w:rPr>
          <w:rFonts w:cs="Times New Roman"/>
          <w:i/>
          <w:sz w:val="24"/>
          <w:szCs w:val="24"/>
        </w:rPr>
      </w:pPr>
      <w:r>
        <w:rPr>
          <w:sz w:val="24"/>
          <w:szCs w:val="24"/>
          <w:u w:val="single"/>
        </w:rPr>
        <w:t xml:space="preserve">Additional information may </w:t>
      </w:r>
      <w:r w:rsidR="002338BD">
        <w:rPr>
          <w:sz w:val="24"/>
          <w:szCs w:val="24"/>
          <w:u w:val="single"/>
        </w:rPr>
        <w:t xml:space="preserve">be </w:t>
      </w:r>
      <w:r>
        <w:rPr>
          <w:sz w:val="24"/>
          <w:szCs w:val="24"/>
          <w:u w:val="single"/>
        </w:rPr>
        <w:t>requested by AHS</w:t>
      </w:r>
      <w:r w:rsidR="002338BD">
        <w:rPr>
          <w:sz w:val="24"/>
          <w:szCs w:val="24"/>
          <w:u w:val="single"/>
        </w:rPr>
        <w:t xml:space="preserve"> to facilitate the review of</w:t>
      </w:r>
      <w:r w:rsidR="006F3009">
        <w:rPr>
          <w:sz w:val="24"/>
          <w:szCs w:val="24"/>
          <w:u w:val="single"/>
        </w:rPr>
        <w:t xml:space="preserve"> an</w:t>
      </w:r>
      <w:r w:rsidR="002338BD">
        <w:rPr>
          <w:sz w:val="24"/>
          <w:szCs w:val="24"/>
          <w:u w:val="single"/>
        </w:rPr>
        <w:t xml:space="preserve"> application</w:t>
      </w:r>
      <w:r>
        <w:rPr>
          <w:sz w:val="24"/>
          <w:szCs w:val="24"/>
          <w:u w:val="single"/>
        </w:rPr>
        <w:t xml:space="preserve">.  </w:t>
      </w:r>
      <w:r>
        <w:rPr>
          <w:rFonts w:cs="Times New Roman"/>
          <w:sz w:val="24"/>
          <w:szCs w:val="24"/>
        </w:rPr>
        <w:t xml:space="preserve">  </w:t>
      </w:r>
    </w:p>
    <w:p w:rsidR="00060E17" w:rsidRPr="00F5065A" w:rsidRDefault="00060E17" w:rsidP="009136BC">
      <w:pPr>
        <w:pStyle w:val="ListParagraph"/>
        <w:numPr>
          <w:ilvl w:val="0"/>
          <w:numId w:val="10"/>
        </w:numPr>
        <w:spacing w:line="240" w:lineRule="auto"/>
        <w:rPr>
          <w:rFonts w:cs="Times New Roman"/>
          <w:b/>
          <w:sz w:val="24"/>
          <w:szCs w:val="24"/>
        </w:rPr>
      </w:pPr>
      <w:r w:rsidRPr="00F5065A">
        <w:rPr>
          <w:rFonts w:cs="Times New Roman"/>
          <w:b/>
          <w:sz w:val="24"/>
          <w:szCs w:val="24"/>
        </w:rPr>
        <w:t>Compliance and Reporting Requirements</w:t>
      </w:r>
    </w:p>
    <w:p w:rsidR="009A0B58" w:rsidRPr="00106767" w:rsidRDefault="004F21C9" w:rsidP="009136BC">
      <w:pPr>
        <w:spacing w:line="240" w:lineRule="auto"/>
        <w:ind w:left="1080"/>
        <w:rPr>
          <w:sz w:val="24"/>
          <w:szCs w:val="24"/>
        </w:rPr>
      </w:pPr>
      <w:r w:rsidRPr="00FA6D76">
        <w:rPr>
          <w:sz w:val="24"/>
          <w:szCs w:val="24"/>
        </w:rPr>
        <w:t xml:space="preserve">Compliance and reporting requirements can differ based on the Medicaid Fund source.  </w:t>
      </w:r>
      <w:r w:rsidR="00D9125A" w:rsidRPr="00FA6D76">
        <w:rPr>
          <w:sz w:val="24"/>
          <w:szCs w:val="24"/>
        </w:rPr>
        <w:t xml:space="preserve">AHS will define these requirements </w:t>
      </w:r>
      <w:r w:rsidR="00747D91" w:rsidRPr="00FA6D76">
        <w:rPr>
          <w:sz w:val="24"/>
          <w:szCs w:val="24"/>
        </w:rPr>
        <w:t xml:space="preserve">in the final award. </w:t>
      </w:r>
      <w:r w:rsidR="006F3009" w:rsidRPr="00FA6D76">
        <w:rPr>
          <w:sz w:val="24"/>
          <w:szCs w:val="24"/>
        </w:rPr>
        <w:t xml:space="preserve"> </w:t>
      </w:r>
      <w:r w:rsidR="00C231D0" w:rsidRPr="00FA6D76">
        <w:rPr>
          <w:sz w:val="24"/>
          <w:szCs w:val="24"/>
        </w:rPr>
        <w:t xml:space="preserve">Applicants are reminded that </w:t>
      </w:r>
      <w:r w:rsidR="00C231D0" w:rsidRPr="00106767">
        <w:rPr>
          <w:sz w:val="24"/>
          <w:szCs w:val="24"/>
        </w:rPr>
        <w:t xml:space="preserve">these are federal funds and as such must comply with Uniform Federal Guidance. </w:t>
      </w:r>
    </w:p>
    <w:p w:rsidR="00106767" w:rsidRPr="00106767" w:rsidRDefault="00106767" w:rsidP="009136BC">
      <w:pPr>
        <w:pStyle w:val="Default"/>
        <w:ind w:left="1080"/>
        <w:rPr>
          <w:rFonts w:asciiTheme="minorHAnsi" w:hAnsiTheme="minorHAnsi"/>
        </w:rPr>
      </w:pPr>
      <w:r w:rsidRPr="00106767">
        <w:rPr>
          <w:rFonts w:asciiTheme="minorHAnsi" w:hAnsiTheme="minorHAnsi"/>
        </w:rPr>
        <w:t>Additionally, and according to the State’s 1115 waiver terms and conditions: “t</w:t>
      </w:r>
      <w:r w:rsidRPr="00106767">
        <w:rPr>
          <w:rFonts w:asciiTheme="minorHAnsi" w:hAnsiTheme="minorHAnsi"/>
        </w:rPr>
        <w:t>he state must assure that in reporting cost, the state and providers must adhere to 45 CFR §75 Uniform Administration Requirements, Cost Principles, and Audit Requirements for Health and Human Services (HHS) Awards and 42 CFR §413 Principles of Reasonable Cost Reimbursement. Pursuant to 45 CFR §75.302(a) the state must have proper fiscal control and accounting procedures in place to permit the tracing of funds to a level of expenditures adequate to establish that such funds have not been used in violation of applicable statutes. Costs must be supported by adequate source documentation.</w:t>
      </w:r>
      <w:r w:rsidRPr="00106767">
        <w:rPr>
          <w:rFonts w:asciiTheme="minorHAnsi" w:hAnsiTheme="minorHAnsi"/>
        </w:rPr>
        <w:t>”</w:t>
      </w:r>
      <w:r w:rsidRPr="00106767">
        <w:rPr>
          <w:rFonts w:asciiTheme="minorHAnsi" w:hAnsiTheme="minorHAnsi"/>
        </w:rPr>
        <w:t xml:space="preserve"> </w:t>
      </w:r>
    </w:p>
    <w:p w:rsidR="00106767" w:rsidRPr="00FA6D76" w:rsidRDefault="00106767" w:rsidP="009136BC">
      <w:pPr>
        <w:spacing w:line="240" w:lineRule="auto"/>
        <w:ind w:left="1080"/>
        <w:rPr>
          <w:sz w:val="24"/>
          <w:szCs w:val="24"/>
        </w:rPr>
      </w:pPr>
    </w:p>
    <w:p w:rsidR="00060E17" w:rsidRPr="00DC50A3" w:rsidRDefault="00060E17" w:rsidP="002C45F7">
      <w:pPr>
        <w:pStyle w:val="ListParagraph"/>
        <w:rPr>
          <w:sz w:val="24"/>
          <w:szCs w:val="24"/>
        </w:rPr>
      </w:pPr>
    </w:p>
    <w:p w:rsidR="00060E17" w:rsidRPr="002A6E69" w:rsidRDefault="00060E17" w:rsidP="001C75E7">
      <w:pPr>
        <w:rPr>
          <w:rFonts w:cs="Times New Roman"/>
          <w:b/>
        </w:rPr>
      </w:pPr>
      <w:r w:rsidRPr="002A6E69">
        <w:t> </w:t>
      </w:r>
    </w:p>
    <w:p w:rsidR="00460C65" w:rsidRDefault="00C71938" w:rsidP="00460C65">
      <w:pPr>
        <w:spacing w:line="240" w:lineRule="auto"/>
        <w:rPr>
          <w:rFonts w:cs="Times New Roman"/>
          <w:b/>
          <w:sz w:val="24"/>
          <w:szCs w:val="24"/>
        </w:rPr>
      </w:pPr>
      <w:r w:rsidRPr="002A6E69">
        <w:rPr>
          <w:rFonts w:cs="Times New Roman"/>
          <w:strike/>
        </w:rPr>
        <w:br w:type="page"/>
      </w:r>
      <w:r w:rsidR="009E44AF" w:rsidRPr="00250BD1">
        <w:rPr>
          <w:rFonts w:cs="Times New Roman"/>
          <w:b/>
          <w:sz w:val="24"/>
          <w:szCs w:val="24"/>
        </w:rPr>
        <w:lastRenderedPageBreak/>
        <w:t xml:space="preserve">Appendix </w:t>
      </w:r>
      <w:r w:rsidR="009E44AF">
        <w:rPr>
          <w:rFonts w:cs="Times New Roman"/>
          <w:b/>
          <w:sz w:val="24"/>
          <w:szCs w:val="24"/>
        </w:rPr>
        <w:t>A</w:t>
      </w:r>
      <w:r w:rsidR="009E44AF" w:rsidRPr="00250BD1">
        <w:rPr>
          <w:rFonts w:cs="Times New Roman"/>
          <w:b/>
          <w:sz w:val="24"/>
          <w:szCs w:val="24"/>
        </w:rPr>
        <w:t xml:space="preserve">: </w:t>
      </w:r>
      <w:r w:rsidR="00460C65">
        <w:rPr>
          <w:rFonts w:cs="Times New Roman"/>
          <w:b/>
          <w:sz w:val="24"/>
          <w:szCs w:val="24"/>
        </w:rPr>
        <w:t>Application Sample Format</w:t>
      </w:r>
    </w:p>
    <w:p w:rsidR="00460C65" w:rsidRPr="00F16ECB"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b/>
          <w:i/>
          <w:sz w:val="24"/>
          <w:szCs w:val="24"/>
        </w:rPr>
      </w:pPr>
      <w:r w:rsidRPr="00F16ECB">
        <w:rPr>
          <w:rFonts w:cs="Times New Roman"/>
          <w:b/>
          <w:i/>
          <w:sz w:val="24"/>
          <w:szCs w:val="24"/>
        </w:rPr>
        <w:t>General Information:</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Organization Applying:</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 xml:space="preserve">Key Contact for Applicant: </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 xml:space="preserve">Key Contact Email and Phone Number: </w:t>
      </w:r>
    </w:p>
    <w:p w:rsidR="00460C65" w:rsidRPr="00502108" w:rsidRDefault="00502108"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 xml:space="preserve">AHS </w:t>
      </w:r>
      <w:r w:rsidR="00460C65" w:rsidRPr="00502108">
        <w:rPr>
          <w:rFonts w:cs="Times New Roman"/>
          <w:sz w:val="24"/>
          <w:szCs w:val="24"/>
        </w:rPr>
        <w:t xml:space="preserve">Department </w:t>
      </w:r>
      <w:r w:rsidR="00040720" w:rsidRPr="00502108">
        <w:rPr>
          <w:rFonts w:cs="Times New Roman"/>
          <w:sz w:val="24"/>
          <w:szCs w:val="24"/>
        </w:rPr>
        <w:t>Contact (if known):</w:t>
      </w:r>
    </w:p>
    <w:p w:rsidR="00460C65" w:rsidRDefault="00460C65" w:rsidP="00460C65">
      <w:pPr>
        <w:spacing w:line="240" w:lineRule="auto"/>
        <w:rPr>
          <w:rFonts w:cs="Times New Roman"/>
          <w:i/>
          <w:sz w:val="24"/>
          <w:szCs w:val="24"/>
        </w:rPr>
      </w:pPr>
    </w:p>
    <w:p w:rsidR="00460C65" w:rsidRPr="00502108"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w:r w:rsidRPr="00F16ECB">
        <w:rPr>
          <w:rFonts w:cs="Times New Roman"/>
          <w:b/>
          <w:i/>
          <w:sz w:val="24"/>
          <w:szCs w:val="24"/>
        </w:rPr>
        <w:t xml:space="preserve">Project </w:t>
      </w:r>
      <w:r>
        <w:rPr>
          <w:rFonts w:cs="Times New Roman"/>
          <w:b/>
          <w:i/>
          <w:sz w:val="24"/>
          <w:szCs w:val="24"/>
        </w:rPr>
        <w:t>Information</w:t>
      </w:r>
      <w:r w:rsidRPr="00F16ECB">
        <w:rPr>
          <w:rFonts w:cs="Times New Roman"/>
          <w:b/>
          <w:i/>
          <w:sz w:val="24"/>
          <w:szCs w:val="24"/>
        </w:rPr>
        <w:t>:</w:t>
      </w:r>
      <w:r w:rsidR="00502108">
        <w:rPr>
          <w:rFonts w:cs="Times New Roman"/>
          <w:b/>
          <w:i/>
          <w:sz w:val="24"/>
          <w:szCs w:val="24"/>
        </w:rPr>
        <w:t xml:space="preserve"> </w:t>
      </w:r>
      <w:r w:rsidR="00502108">
        <w:rPr>
          <w:rFonts w:cs="Times New Roman"/>
          <w:i/>
          <w:sz w:val="24"/>
          <w:szCs w:val="24"/>
        </w:rPr>
        <w:t>(limit 10 pages)</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 xml:space="preserve">Project Title: </w:t>
      </w:r>
    </w:p>
    <w:p w:rsidR="00460C65" w:rsidRPr="00502108"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w:r>
        <w:rPr>
          <w:rFonts w:cs="Times New Roman"/>
          <w:sz w:val="24"/>
          <w:szCs w:val="24"/>
        </w:rPr>
        <w:t xml:space="preserve">Project Category#: </w:t>
      </w:r>
      <w:r w:rsidR="00502108">
        <w:rPr>
          <w:rFonts w:cs="Times New Roman"/>
          <w:i/>
          <w:sz w:val="24"/>
          <w:szCs w:val="24"/>
        </w:rPr>
        <w:t>(See Appendix B)</w:t>
      </w:r>
    </w:p>
    <w:p w:rsidR="00460C65" w:rsidRPr="00502108"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w:r>
        <w:rPr>
          <w:rFonts w:cs="Times New Roman"/>
          <w:sz w:val="24"/>
          <w:szCs w:val="24"/>
        </w:rPr>
        <w:t>Project Objective:</w:t>
      </w:r>
      <w:r w:rsidR="00502108">
        <w:rPr>
          <w:rFonts w:cs="Times New Roman"/>
          <w:sz w:val="24"/>
          <w:szCs w:val="24"/>
        </w:rPr>
        <w:t xml:space="preserve"> </w:t>
      </w:r>
      <w:r w:rsidR="00502108">
        <w:rPr>
          <w:rFonts w:cs="Times New Roman"/>
          <w:i/>
          <w:sz w:val="24"/>
          <w:szCs w:val="24"/>
        </w:rPr>
        <w:t>(</w:t>
      </w:r>
      <w:r w:rsidR="00C231D0">
        <w:rPr>
          <w:rFonts w:cs="Times New Roman"/>
          <w:i/>
          <w:sz w:val="24"/>
          <w:szCs w:val="24"/>
        </w:rPr>
        <w:t>H</w:t>
      </w:r>
      <w:r w:rsidR="00502108">
        <w:rPr>
          <w:rFonts w:cs="Times New Roman"/>
          <w:i/>
          <w:sz w:val="24"/>
          <w:szCs w:val="24"/>
        </w:rPr>
        <w:t xml:space="preserve">ow does this project meet the State’s health system reform goals and support the </w:t>
      </w:r>
      <w:r w:rsidR="00502108" w:rsidRPr="005C1D88">
        <w:rPr>
          <w:rFonts w:cs="Times New Roman"/>
          <w:i/>
          <w:sz w:val="24"/>
          <w:szCs w:val="24"/>
        </w:rPr>
        <w:t>transformation envisioned through the All Payer Model and Global Commitment to Health Demonstration Waiver frameworks</w:t>
      </w:r>
      <w:r w:rsidR="005C1D88" w:rsidRPr="005C1D88">
        <w:rPr>
          <w:rFonts w:cs="Times New Roman"/>
          <w:i/>
          <w:sz w:val="24"/>
          <w:szCs w:val="24"/>
        </w:rPr>
        <w:t xml:space="preserve"> </w:t>
      </w:r>
      <w:r w:rsidR="005C1D88" w:rsidRPr="005C1D88">
        <w:rPr>
          <w:i/>
          <w:color w:val="000000" w:themeColor="text1"/>
          <w:sz w:val="24"/>
          <w:szCs w:val="24"/>
        </w:rPr>
        <w:t>that feature</w:t>
      </w:r>
      <w:r w:rsidR="005C1D88">
        <w:rPr>
          <w:i/>
          <w:color w:val="000000" w:themeColor="text1"/>
          <w:sz w:val="24"/>
          <w:szCs w:val="24"/>
        </w:rPr>
        <w:t>:</w:t>
      </w:r>
      <w:r w:rsidR="005C1D88" w:rsidRPr="005C1D88">
        <w:rPr>
          <w:i/>
          <w:color w:val="000000" w:themeColor="text1"/>
          <w:sz w:val="24"/>
          <w:szCs w:val="24"/>
        </w:rPr>
        <w:t xml:space="preserve"> (a) collaboration between providers, (b) payment models that move away from Fee-For-Service payment, and (c) rigorous quality measurement that aligns with the APM quality framework</w:t>
      </w:r>
      <w:r w:rsidR="00502108" w:rsidRPr="005C1D88">
        <w:rPr>
          <w:rFonts w:cs="Times New Roman"/>
          <w:i/>
          <w:sz w:val="24"/>
          <w:szCs w:val="24"/>
        </w:rPr>
        <w:t>? Provide specific examples of collaboration and integration.)</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 xml:space="preserve">Project Description, including Project Plan and </w:t>
      </w:r>
      <w:r w:rsidRPr="00834F39">
        <w:rPr>
          <w:rFonts w:cs="Times New Roman"/>
          <w:sz w:val="24"/>
          <w:szCs w:val="24"/>
        </w:rPr>
        <w:t>Phasedown</w:t>
      </w:r>
      <w:r w:rsidRPr="000A572E">
        <w:rPr>
          <w:rFonts w:cs="Times New Roman"/>
          <w:sz w:val="24"/>
          <w:szCs w:val="24"/>
        </w:rPr>
        <w:t xml:space="preserve">/Sustainability </w:t>
      </w:r>
      <w:r w:rsidRPr="00834F39">
        <w:rPr>
          <w:rFonts w:cs="Times New Roman"/>
          <w:sz w:val="24"/>
          <w:szCs w:val="24"/>
        </w:rPr>
        <w:t>Strategy</w:t>
      </w:r>
      <w:r w:rsidR="00BD1601">
        <w:rPr>
          <w:rFonts w:cs="Times New Roman"/>
          <w:sz w:val="24"/>
          <w:szCs w:val="24"/>
        </w:rPr>
        <w:t>:</w:t>
      </w:r>
      <w:r w:rsidR="00C231D0">
        <w:rPr>
          <w:rFonts w:cs="Times New Roman"/>
          <w:sz w:val="24"/>
          <w:szCs w:val="24"/>
        </w:rPr>
        <w:t xml:space="preserve"> (</w:t>
      </w:r>
      <w:r w:rsidR="00C231D0">
        <w:rPr>
          <w:rFonts w:cs="Times New Roman"/>
          <w:i/>
          <w:sz w:val="24"/>
          <w:szCs w:val="24"/>
        </w:rPr>
        <w:t>Applicants are reminded that these are one-time investments</w:t>
      </w:r>
      <w:r w:rsidR="004F3923">
        <w:rPr>
          <w:rFonts w:cs="Times New Roman"/>
          <w:i/>
          <w:sz w:val="24"/>
          <w:szCs w:val="24"/>
        </w:rPr>
        <w:t>.  The Project Plan should be provided in a GANTT Chart or similar mechanism that clearly includes timelines and milestones.</w:t>
      </w:r>
      <w:r w:rsidR="00C231D0">
        <w:rPr>
          <w:rFonts w:cs="Times New Roman"/>
          <w:i/>
          <w:sz w:val="24"/>
          <w:szCs w:val="24"/>
        </w:rPr>
        <w:t>)</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Project Outcomes:</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Project Specific Measurements</w:t>
      </w:r>
      <w:r w:rsidR="00502108">
        <w:rPr>
          <w:rFonts w:cs="Times New Roman"/>
          <w:sz w:val="24"/>
          <w:szCs w:val="24"/>
        </w:rPr>
        <w:t>:</w:t>
      </w:r>
      <w:r>
        <w:rPr>
          <w:rFonts w:cs="Times New Roman"/>
          <w:sz w:val="24"/>
          <w:szCs w:val="24"/>
        </w:rPr>
        <w:t xml:space="preserve"> </w:t>
      </w:r>
      <w:r w:rsidRPr="00502108">
        <w:rPr>
          <w:rFonts w:cs="Times New Roman"/>
          <w:i/>
          <w:sz w:val="24"/>
          <w:szCs w:val="24"/>
        </w:rPr>
        <w:t>(</w:t>
      </w:r>
      <w:r w:rsidR="00C231D0">
        <w:rPr>
          <w:rFonts w:cs="Times New Roman"/>
          <w:i/>
          <w:sz w:val="24"/>
          <w:szCs w:val="24"/>
        </w:rPr>
        <w:t>Applicants should include specific measures and targets for proposed projects. Applicants should consider using a Results Based Accountability framework and expressly include measures that link to population health outcome improvement</w:t>
      </w:r>
      <w:r w:rsidR="00502108">
        <w:rPr>
          <w:rFonts w:cs="Times New Roman"/>
          <w:i/>
          <w:sz w:val="24"/>
          <w:szCs w:val="24"/>
        </w:rPr>
        <w:t>.</w:t>
      </w:r>
      <w:r w:rsidR="00502108" w:rsidRPr="00502108">
        <w:rPr>
          <w:rFonts w:cs="Times New Roman"/>
          <w:i/>
          <w:sz w:val="24"/>
          <w:szCs w:val="24"/>
        </w:rPr>
        <w:t>)</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 xml:space="preserve">How does the project provide a return on </w:t>
      </w:r>
      <w:r w:rsidR="00040720">
        <w:rPr>
          <w:rFonts w:cs="Times New Roman"/>
          <w:sz w:val="24"/>
          <w:szCs w:val="24"/>
        </w:rPr>
        <w:t>i</w:t>
      </w:r>
      <w:r>
        <w:rPr>
          <w:rFonts w:cs="Times New Roman"/>
          <w:sz w:val="24"/>
          <w:szCs w:val="24"/>
        </w:rPr>
        <w:t>nvestment:</w:t>
      </w:r>
      <w:r w:rsidR="00502108">
        <w:rPr>
          <w:rFonts w:cs="Times New Roman"/>
          <w:sz w:val="24"/>
          <w:szCs w:val="24"/>
        </w:rPr>
        <w:t xml:space="preserve"> </w:t>
      </w:r>
      <w:r w:rsidR="00502108">
        <w:rPr>
          <w:rFonts w:cs="Times New Roman"/>
          <w:i/>
          <w:sz w:val="24"/>
          <w:szCs w:val="24"/>
        </w:rPr>
        <w:t>(</w:t>
      </w:r>
      <w:r w:rsidR="00C231D0">
        <w:rPr>
          <w:rFonts w:cs="Times New Roman"/>
          <w:i/>
          <w:sz w:val="24"/>
          <w:szCs w:val="24"/>
        </w:rPr>
        <w:t>D</w:t>
      </w:r>
      <w:r w:rsidR="00502108">
        <w:rPr>
          <w:rFonts w:cs="Times New Roman"/>
          <w:i/>
          <w:sz w:val="24"/>
          <w:szCs w:val="24"/>
        </w:rPr>
        <w:t>escribe how will this be calculated, over what period of time</w:t>
      </w:r>
      <w:r w:rsidR="00BD1601">
        <w:rPr>
          <w:rFonts w:cs="Times New Roman"/>
          <w:i/>
          <w:sz w:val="24"/>
          <w:szCs w:val="24"/>
        </w:rPr>
        <w:t>.</w:t>
      </w:r>
      <w:r w:rsidR="00502108">
        <w:rPr>
          <w:rFonts w:cs="Times New Roman"/>
          <w:i/>
          <w:sz w:val="24"/>
          <w:szCs w:val="24"/>
        </w:rPr>
        <w:t>)</w:t>
      </w:r>
      <w:r w:rsidR="00502108">
        <w:rPr>
          <w:rFonts w:cs="Times New Roman"/>
          <w:sz w:val="24"/>
          <w:szCs w:val="24"/>
        </w:rPr>
        <w:t xml:space="preserve"> </w:t>
      </w:r>
    </w:p>
    <w:p w:rsidR="00606B83" w:rsidRDefault="00502108" w:rsidP="00460C65">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w:r>
        <w:rPr>
          <w:rFonts w:cs="Times New Roman"/>
          <w:sz w:val="24"/>
          <w:szCs w:val="24"/>
        </w:rPr>
        <w:t>What is the impact to Vermonters and Providers: (</w:t>
      </w:r>
      <w:r w:rsidR="004F3923">
        <w:rPr>
          <w:rFonts w:cs="Times New Roman"/>
          <w:i/>
          <w:sz w:val="24"/>
          <w:szCs w:val="24"/>
        </w:rPr>
        <w:t>I</w:t>
      </w:r>
      <w:r>
        <w:rPr>
          <w:rFonts w:cs="Times New Roman"/>
          <w:i/>
          <w:sz w:val="24"/>
          <w:szCs w:val="24"/>
        </w:rPr>
        <w:t>nclude numbers of individuals and identification of specific provider types and populations.)</w:t>
      </w:r>
      <w:r w:rsidR="00606B83">
        <w:rPr>
          <w:rFonts w:cs="Times New Roman"/>
          <w:i/>
          <w:sz w:val="24"/>
          <w:szCs w:val="24"/>
        </w:rPr>
        <w:t xml:space="preserve"> </w:t>
      </w:r>
    </w:p>
    <w:p w:rsidR="00460C65" w:rsidRDefault="00460C65" w:rsidP="00460C65">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Pr>
          <w:rFonts w:cs="Times New Roman"/>
          <w:sz w:val="24"/>
          <w:szCs w:val="24"/>
        </w:rPr>
        <w:t>Is this project currently funded by an alter</w:t>
      </w:r>
      <w:r w:rsidR="00606B83">
        <w:rPr>
          <w:rFonts w:cs="Times New Roman"/>
          <w:sz w:val="24"/>
          <w:szCs w:val="24"/>
        </w:rPr>
        <w:t>native federal funding source:</w:t>
      </w:r>
      <w:r>
        <w:rPr>
          <w:rFonts w:cs="Times New Roman"/>
          <w:sz w:val="24"/>
          <w:szCs w:val="24"/>
        </w:rPr>
        <w:t xml:space="preserve"> </w:t>
      </w:r>
    </w:p>
    <w:p w:rsidR="00460C65" w:rsidRPr="008769B5" w:rsidRDefault="00953849" w:rsidP="00460C65">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w:r>
        <w:rPr>
          <w:rFonts w:cs="Times New Roman"/>
          <w:sz w:val="24"/>
          <w:szCs w:val="24"/>
        </w:rPr>
        <w:t xml:space="preserve">Project Evaluation: </w:t>
      </w:r>
      <w:r w:rsidR="008769B5" w:rsidRPr="008769B5">
        <w:rPr>
          <w:rFonts w:cs="Times New Roman"/>
          <w:i/>
          <w:sz w:val="24"/>
          <w:szCs w:val="24"/>
        </w:rPr>
        <w:t>(Applicants should include: (a) a description of</w:t>
      </w:r>
      <w:r w:rsidRPr="008769B5">
        <w:rPr>
          <w:rFonts w:cs="Times New Roman"/>
          <w:i/>
          <w:sz w:val="24"/>
          <w:szCs w:val="24"/>
        </w:rPr>
        <w:t xml:space="preserve"> model of change and expected results</w:t>
      </w:r>
      <w:r w:rsidR="008769B5" w:rsidRPr="008769B5">
        <w:rPr>
          <w:rFonts w:cs="Times New Roman"/>
          <w:i/>
          <w:sz w:val="24"/>
          <w:szCs w:val="24"/>
        </w:rPr>
        <w:t>, (b)</w:t>
      </w:r>
      <w:r w:rsidRPr="008769B5">
        <w:rPr>
          <w:rFonts w:cs="Times New Roman"/>
          <w:i/>
          <w:sz w:val="24"/>
          <w:szCs w:val="24"/>
        </w:rPr>
        <w:t xml:space="preserve"> which research method</w:t>
      </w:r>
      <w:r w:rsidR="008769B5" w:rsidRPr="008769B5">
        <w:rPr>
          <w:rFonts w:cs="Times New Roman"/>
          <w:i/>
          <w:sz w:val="24"/>
          <w:szCs w:val="24"/>
        </w:rPr>
        <w:t>(s)</w:t>
      </w:r>
      <w:r w:rsidRPr="008769B5">
        <w:rPr>
          <w:rFonts w:cs="Times New Roman"/>
          <w:i/>
          <w:sz w:val="24"/>
          <w:szCs w:val="24"/>
        </w:rPr>
        <w:t xml:space="preserve"> will be used to systematically investigate the effectiveness of programs and/or approach</w:t>
      </w:r>
      <w:r w:rsidR="008769B5" w:rsidRPr="008769B5">
        <w:rPr>
          <w:rFonts w:cs="Times New Roman"/>
          <w:i/>
          <w:sz w:val="24"/>
          <w:szCs w:val="24"/>
        </w:rPr>
        <w:t>es, (c) a plan to r</w:t>
      </w:r>
      <w:r w:rsidRPr="008769B5">
        <w:rPr>
          <w:rFonts w:cs="Times New Roman"/>
          <w:i/>
          <w:sz w:val="24"/>
          <w:szCs w:val="24"/>
        </w:rPr>
        <w:t>ep</w:t>
      </w:r>
      <w:r w:rsidR="008769B5" w:rsidRPr="008769B5">
        <w:rPr>
          <w:rFonts w:cs="Times New Roman"/>
          <w:i/>
          <w:sz w:val="24"/>
          <w:szCs w:val="24"/>
        </w:rPr>
        <w:t>ort on process of implementation, and (d) a plan to r</w:t>
      </w:r>
      <w:r w:rsidRPr="008769B5">
        <w:rPr>
          <w:rFonts w:cs="Times New Roman"/>
          <w:i/>
          <w:sz w:val="24"/>
          <w:szCs w:val="24"/>
        </w:rPr>
        <w:t>eport results and opportunities for improvement</w:t>
      </w:r>
      <w:r w:rsidR="008769B5" w:rsidRPr="008769B5">
        <w:rPr>
          <w:rFonts w:cs="Times New Roman"/>
          <w:i/>
          <w:sz w:val="24"/>
          <w:szCs w:val="24"/>
        </w:rPr>
        <w:t>.)</w:t>
      </w:r>
    </w:p>
    <w:p w:rsidR="00EA7FB3" w:rsidRDefault="00EA7FB3" w:rsidP="00EA7FB3">
      <w:pPr>
        <w:rPr>
          <w:rFonts w:cs="Times New Roman"/>
          <w:sz w:val="24"/>
          <w:szCs w:val="24"/>
        </w:rPr>
      </w:pPr>
      <w:r>
        <w:rPr>
          <w:rFonts w:cs="Times New Roman"/>
          <w:b/>
          <w:sz w:val="24"/>
          <w:szCs w:val="24"/>
        </w:rPr>
        <w:lastRenderedPageBreak/>
        <w:t xml:space="preserve">Population served through proposal: </w:t>
      </w:r>
      <w:r w:rsidRPr="00CC4BB8">
        <w:rPr>
          <w:rFonts w:cs="Times New Roman"/>
          <w:sz w:val="24"/>
          <w:szCs w:val="24"/>
        </w:rPr>
        <w:t>(check all that apply)</w:t>
      </w:r>
    </w:p>
    <w:p w:rsidR="00EA7FB3"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General Vermont Population</w:t>
      </w:r>
    </w:p>
    <w:p w:rsidR="00EA7FB3"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Children</w:t>
      </w:r>
    </w:p>
    <w:p w:rsidR="00EA7FB3" w:rsidRPr="000F555C"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Adults</w:t>
      </w:r>
    </w:p>
    <w:p w:rsidR="00EA7FB3" w:rsidRPr="00CC4BB8"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 xml:space="preserve">Elderly </w:t>
      </w:r>
    </w:p>
    <w:p w:rsidR="00EA7FB3"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Pregnant Women</w:t>
      </w:r>
    </w:p>
    <w:p w:rsidR="00EA7FB3" w:rsidRPr="000F555C"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Developmental Services</w:t>
      </w:r>
    </w:p>
    <w:p w:rsidR="00EA7FB3"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Mental Health</w:t>
      </w:r>
    </w:p>
    <w:p w:rsidR="00EA7FB3" w:rsidRDefault="00EA7FB3" w:rsidP="00EA7FB3">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Substance Use Treatment</w:t>
      </w:r>
    </w:p>
    <w:p w:rsidR="0013315B" w:rsidRDefault="0013315B" w:rsidP="0013315B">
      <w:pPr>
        <w:ind w:left="1170" w:hanging="540"/>
        <w:rPr>
          <w:rFonts w:cs="Times New Roman"/>
          <w:b/>
          <w:sz w:val="24"/>
          <w:szCs w:val="24"/>
        </w:rPr>
      </w:pPr>
      <w:r w:rsidRPr="000F555C">
        <w:rPr>
          <w:rFonts w:cs="Times New Roman"/>
          <w:sz w:val="24"/>
          <w:szCs w:val="24"/>
        </w:rPr>
        <w:fldChar w:fldCharType="begin">
          <w:ffData>
            <w:name w:val="Check6"/>
            <w:enabled/>
            <w:calcOnExit w:val="0"/>
            <w:checkBox>
              <w:sizeAuto/>
              <w:default w:val="0"/>
            </w:checkBox>
          </w:ffData>
        </w:fldChar>
      </w:r>
      <w:r w:rsidRPr="000F555C">
        <w:rPr>
          <w:rFonts w:cs="Times New Roman"/>
          <w:sz w:val="24"/>
          <w:szCs w:val="24"/>
        </w:rPr>
        <w:instrText xml:space="preserve"> FORMCHECKBOX </w:instrText>
      </w:r>
      <w:r w:rsidR="002B7EA5">
        <w:rPr>
          <w:rFonts w:cs="Times New Roman"/>
          <w:sz w:val="24"/>
          <w:szCs w:val="24"/>
        </w:rPr>
      </w:r>
      <w:r w:rsidR="002B7EA5">
        <w:rPr>
          <w:rFonts w:cs="Times New Roman"/>
          <w:sz w:val="24"/>
          <w:szCs w:val="24"/>
        </w:rPr>
        <w:fldChar w:fldCharType="separate"/>
      </w:r>
      <w:r w:rsidRPr="000F555C">
        <w:rPr>
          <w:rFonts w:cs="Times New Roman"/>
          <w:sz w:val="24"/>
          <w:szCs w:val="24"/>
        </w:rPr>
        <w:fldChar w:fldCharType="end"/>
      </w:r>
      <w:r w:rsidRPr="000F555C">
        <w:rPr>
          <w:rFonts w:cs="Times New Roman"/>
          <w:sz w:val="24"/>
          <w:szCs w:val="24"/>
        </w:rPr>
        <w:t xml:space="preserve">  </w:t>
      </w:r>
      <w:r>
        <w:rPr>
          <w:rFonts w:cs="Times New Roman"/>
          <w:b/>
          <w:sz w:val="24"/>
          <w:szCs w:val="24"/>
        </w:rPr>
        <w:t>Long Term Services and Supports</w:t>
      </w:r>
    </w:p>
    <w:p w:rsidR="00460C65" w:rsidRPr="00F16ECB" w:rsidRDefault="00460C65" w:rsidP="00460C65">
      <w:pPr>
        <w:rPr>
          <w:rFonts w:cs="Times New Roman"/>
          <w:b/>
          <w:i/>
          <w:sz w:val="24"/>
          <w:szCs w:val="24"/>
        </w:rPr>
      </w:pPr>
      <w:r w:rsidRPr="00F16ECB">
        <w:rPr>
          <w:rFonts w:cs="Times New Roman"/>
          <w:b/>
          <w:i/>
          <w:sz w:val="24"/>
          <w:szCs w:val="24"/>
        </w:rPr>
        <w:t>Budget Request:</w:t>
      </w:r>
    </w:p>
    <w:tbl>
      <w:tblPr>
        <w:tblStyle w:val="TableGrid"/>
        <w:tblW w:w="10078" w:type="dxa"/>
        <w:tblLook w:val="04A0" w:firstRow="1" w:lastRow="0" w:firstColumn="1" w:lastColumn="0" w:noHBand="0" w:noVBand="1"/>
      </w:tblPr>
      <w:tblGrid>
        <w:gridCol w:w="1448"/>
        <w:gridCol w:w="1817"/>
        <w:gridCol w:w="2271"/>
        <w:gridCol w:w="2271"/>
        <w:gridCol w:w="2271"/>
      </w:tblGrid>
      <w:tr w:rsidR="00EA7FB3" w:rsidTr="00A97B1A">
        <w:trPr>
          <w:trHeight w:val="597"/>
        </w:trPr>
        <w:tc>
          <w:tcPr>
            <w:tcW w:w="1448" w:type="dxa"/>
            <w:tcBorders>
              <w:top w:val="single" w:sz="4" w:space="0" w:color="auto"/>
              <w:left w:val="single" w:sz="4" w:space="0" w:color="auto"/>
              <w:bottom w:val="single" w:sz="4" w:space="0" w:color="auto"/>
              <w:right w:val="single" w:sz="4" w:space="0" w:color="auto"/>
            </w:tcBorders>
            <w:shd w:val="clear" w:color="auto" w:fill="002060"/>
            <w:hideMark/>
          </w:tcPr>
          <w:p w:rsidR="00EA7FB3" w:rsidRDefault="00EA7FB3" w:rsidP="00A97B1A">
            <w:pPr>
              <w:rPr>
                <w:rFonts w:cs="Times New Roman"/>
                <w:b/>
                <w:sz w:val="24"/>
                <w:szCs w:val="24"/>
              </w:rPr>
            </w:pPr>
            <w:r>
              <w:rPr>
                <w:rFonts w:cs="Times New Roman"/>
                <w:b/>
                <w:sz w:val="24"/>
                <w:szCs w:val="24"/>
              </w:rPr>
              <w:t>Budget Category</w:t>
            </w:r>
          </w:p>
        </w:tc>
        <w:tc>
          <w:tcPr>
            <w:tcW w:w="1817" w:type="dxa"/>
            <w:tcBorders>
              <w:top w:val="single" w:sz="4" w:space="0" w:color="auto"/>
              <w:left w:val="single" w:sz="4" w:space="0" w:color="auto"/>
              <w:bottom w:val="single" w:sz="4" w:space="0" w:color="auto"/>
              <w:right w:val="single" w:sz="4" w:space="0" w:color="auto"/>
            </w:tcBorders>
            <w:shd w:val="clear" w:color="auto" w:fill="002060"/>
            <w:hideMark/>
          </w:tcPr>
          <w:p w:rsidR="00EA7FB3" w:rsidRDefault="00EA7FB3" w:rsidP="00A97B1A">
            <w:pPr>
              <w:rPr>
                <w:rFonts w:cs="Times New Roman"/>
                <w:sz w:val="24"/>
                <w:szCs w:val="24"/>
              </w:rPr>
            </w:pPr>
            <w:r>
              <w:rPr>
                <w:rFonts w:cs="Times New Roman"/>
                <w:sz w:val="24"/>
                <w:szCs w:val="24"/>
              </w:rPr>
              <w:t>Year 1</w:t>
            </w:r>
          </w:p>
        </w:tc>
        <w:tc>
          <w:tcPr>
            <w:tcW w:w="2271" w:type="dxa"/>
            <w:tcBorders>
              <w:top w:val="single" w:sz="4" w:space="0" w:color="auto"/>
              <w:left w:val="single" w:sz="4" w:space="0" w:color="auto"/>
              <w:bottom w:val="single" w:sz="4" w:space="0" w:color="auto"/>
              <w:right w:val="single" w:sz="4" w:space="0" w:color="auto"/>
            </w:tcBorders>
            <w:shd w:val="clear" w:color="auto" w:fill="002060"/>
            <w:hideMark/>
          </w:tcPr>
          <w:p w:rsidR="00EA7FB3" w:rsidRDefault="00EA7FB3" w:rsidP="00A97B1A">
            <w:pPr>
              <w:rPr>
                <w:rFonts w:cs="Times New Roman"/>
                <w:sz w:val="24"/>
                <w:szCs w:val="24"/>
              </w:rPr>
            </w:pPr>
            <w:r>
              <w:rPr>
                <w:rFonts w:cs="Times New Roman"/>
                <w:sz w:val="24"/>
                <w:szCs w:val="24"/>
              </w:rPr>
              <w:t>Year 2 (if applicable)</w:t>
            </w:r>
          </w:p>
        </w:tc>
        <w:tc>
          <w:tcPr>
            <w:tcW w:w="2271" w:type="dxa"/>
            <w:tcBorders>
              <w:top w:val="single" w:sz="4" w:space="0" w:color="auto"/>
              <w:left w:val="single" w:sz="4" w:space="0" w:color="auto"/>
              <w:bottom w:val="single" w:sz="4" w:space="0" w:color="auto"/>
              <w:right w:val="single" w:sz="4" w:space="0" w:color="auto"/>
            </w:tcBorders>
            <w:shd w:val="clear" w:color="auto" w:fill="002060"/>
            <w:hideMark/>
          </w:tcPr>
          <w:p w:rsidR="00EA7FB3" w:rsidRDefault="00EA7FB3" w:rsidP="00A97B1A">
            <w:pPr>
              <w:rPr>
                <w:rFonts w:cs="Times New Roman"/>
                <w:sz w:val="24"/>
                <w:szCs w:val="24"/>
              </w:rPr>
            </w:pPr>
            <w:r>
              <w:rPr>
                <w:rFonts w:cs="Times New Roman"/>
                <w:sz w:val="24"/>
                <w:szCs w:val="24"/>
              </w:rPr>
              <w:t>Year 3 (if applicable)</w:t>
            </w:r>
          </w:p>
        </w:tc>
        <w:tc>
          <w:tcPr>
            <w:tcW w:w="2271" w:type="dxa"/>
            <w:tcBorders>
              <w:top w:val="single" w:sz="4" w:space="0" w:color="auto"/>
              <w:left w:val="single" w:sz="4" w:space="0" w:color="auto"/>
              <w:bottom w:val="single" w:sz="4" w:space="0" w:color="auto"/>
              <w:right w:val="single" w:sz="4" w:space="0" w:color="auto"/>
            </w:tcBorders>
            <w:shd w:val="clear" w:color="auto" w:fill="002060"/>
          </w:tcPr>
          <w:p w:rsidR="00EA7FB3" w:rsidRDefault="00EA7FB3" w:rsidP="00A97B1A">
            <w:pPr>
              <w:rPr>
                <w:rFonts w:cs="Times New Roman"/>
                <w:sz w:val="24"/>
                <w:szCs w:val="24"/>
              </w:rPr>
            </w:pPr>
            <w:r>
              <w:rPr>
                <w:rFonts w:cs="Times New Roman"/>
                <w:sz w:val="24"/>
                <w:szCs w:val="24"/>
              </w:rPr>
              <w:t>Year 4 (if applicable)</w:t>
            </w: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Personnel</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Fringe</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Contracts</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Equipment</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Supplies</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Other</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298"/>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sz w:val="24"/>
                <w:szCs w:val="24"/>
              </w:rPr>
            </w:pPr>
            <w:r>
              <w:rPr>
                <w:rFonts w:cs="Times New Roman"/>
                <w:sz w:val="24"/>
                <w:szCs w:val="24"/>
              </w:rPr>
              <w:t>Indirect</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r w:rsidR="00EA7FB3" w:rsidTr="00A97B1A">
        <w:trPr>
          <w:trHeight w:val="314"/>
        </w:trPr>
        <w:tc>
          <w:tcPr>
            <w:tcW w:w="1448" w:type="dxa"/>
            <w:tcBorders>
              <w:top w:val="single" w:sz="4" w:space="0" w:color="auto"/>
              <w:left w:val="single" w:sz="4" w:space="0" w:color="auto"/>
              <w:bottom w:val="single" w:sz="4" w:space="0" w:color="auto"/>
              <w:right w:val="single" w:sz="4" w:space="0" w:color="auto"/>
            </w:tcBorders>
            <w:hideMark/>
          </w:tcPr>
          <w:p w:rsidR="00EA7FB3" w:rsidRDefault="00EA7FB3" w:rsidP="00A97B1A">
            <w:pPr>
              <w:rPr>
                <w:rFonts w:cs="Times New Roman"/>
                <w:b/>
                <w:i/>
                <w:sz w:val="24"/>
                <w:szCs w:val="24"/>
              </w:rPr>
            </w:pPr>
            <w:r>
              <w:rPr>
                <w:rFonts w:cs="Times New Roman"/>
                <w:b/>
                <w:i/>
                <w:sz w:val="24"/>
                <w:szCs w:val="24"/>
              </w:rPr>
              <w:t>Total</w:t>
            </w:r>
          </w:p>
        </w:tc>
        <w:tc>
          <w:tcPr>
            <w:tcW w:w="1817"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EA7FB3" w:rsidRDefault="00EA7FB3" w:rsidP="00A97B1A">
            <w:pPr>
              <w:rPr>
                <w:rFonts w:cs="Times New Roman"/>
                <w:sz w:val="24"/>
                <w:szCs w:val="24"/>
              </w:rPr>
            </w:pPr>
          </w:p>
        </w:tc>
      </w:tr>
    </w:tbl>
    <w:p w:rsidR="00EF7D90" w:rsidRDefault="00EF7D90" w:rsidP="00460C65">
      <w:pPr>
        <w:pStyle w:val="BodyText"/>
        <w:spacing w:line="237" w:lineRule="auto"/>
        <w:ind w:left="100" w:right="204" w:firstLine="0"/>
        <w:rPr>
          <w:rFonts w:asciiTheme="minorHAnsi" w:hAnsiTheme="minorHAnsi"/>
          <w:spacing w:val="-1"/>
        </w:rPr>
      </w:pPr>
    </w:p>
    <w:p w:rsidR="00460C65" w:rsidRDefault="004F3923" w:rsidP="00460C65">
      <w:pPr>
        <w:pStyle w:val="BodyText"/>
        <w:spacing w:line="237" w:lineRule="auto"/>
        <w:ind w:left="100" w:right="204" w:firstLine="0"/>
        <w:rPr>
          <w:rFonts w:asciiTheme="minorHAnsi" w:hAnsiTheme="minorHAnsi"/>
        </w:rPr>
      </w:pPr>
      <w:r>
        <w:rPr>
          <w:rFonts w:asciiTheme="minorHAnsi" w:hAnsiTheme="minorHAnsi"/>
          <w:spacing w:val="-1"/>
        </w:rPr>
        <w:t xml:space="preserve">In addition to this summary budget table, applicants are requested to provide budget detail for each of the above categories.  The level of detail is described below.  It is best if this is provided in Excel, but other formats are acceptable. </w:t>
      </w:r>
      <w:r w:rsidR="00460C65">
        <w:rPr>
          <w:rFonts w:asciiTheme="minorHAnsi" w:hAnsiTheme="minorHAnsi"/>
          <w:spacing w:val="-1"/>
        </w:rPr>
        <w:t>This</w:t>
      </w:r>
      <w:r w:rsidR="00460C65">
        <w:rPr>
          <w:rFonts w:asciiTheme="minorHAnsi" w:hAnsiTheme="minorHAnsi"/>
        </w:rPr>
        <w:t xml:space="preserve"> </w:t>
      </w:r>
      <w:r w:rsidR="00460C65">
        <w:rPr>
          <w:rFonts w:asciiTheme="minorHAnsi" w:hAnsiTheme="minorHAnsi"/>
          <w:spacing w:val="-1"/>
        </w:rPr>
        <w:t xml:space="preserve">guidance </w:t>
      </w:r>
      <w:r w:rsidR="00460C65">
        <w:rPr>
          <w:rFonts w:asciiTheme="minorHAnsi" w:hAnsiTheme="minorHAnsi"/>
        </w:rPr>
        <w:t xml:space="preserve">is </w:t>
      </w:r>
      <w:r w:rsidR="00460C65">
        <w:rPr>
          <w:rFonts w:asciiTheme="minorHAnsi" w:hAnsiTheme="minorHAnsi"/>
          <w:spacing w:val="-1"/>
        </w:rPr>
        <w:t>offered</w:t>
      </w:r>
      <w:r w:rsidR="00460C65">
        <w:rPr>
          <w:rFonts w:asciiTheme="minorHAnsi" w:hAnsiTheme="minorHAnsi"/>
          <w:spacing w:val="2"/>
        </w:rPr>
        <w:t xml:space="preserve"> </w:t>
      </w:r>
      <w:r w:rsidR="00460C65">
        <w:rPr>
          <w:rFonts w:asciiTheme="minorHAnsi" w:hAnsiTheme="minorHAnsi"/>
          <w:spacing w:val="-1"/>
        </w:rPr>
        <w:t xml:space="preserve">for </w:t>
      </w:r>
      <w:r w:rsidR="00460C65">
        <w:rPr>
          <w:rFonts w:asciiTheme="minorHAnsi" w:hAnsiTheme="minorHAnsi"/>
        </w:rPr>
        <w:t>the</w:t>
      </w:r>
      <w:r w:rsidR="00460C65">
        <w:rPr>
          <w:rFonts w:asciiTheme="minorHAnsi" w:hAnsiTheme="minorHAnsi"/>
          <w:spacing w:val="-1"/>
        </w:rPr>
        <w:t xml:space="preserve"> preparation</w:t>
      </w:r>
      <w:r w:rsidR="00460C65">
        <w:rPr>
          <w:rFonts w:asciiTheme="minorHAnsi" w:hAnsiTheme="minorHAnsi"/>
        </w:rPr>
        <w:t xml:space="preserve"> of</w:t>
      </w:r>
      <w:r w:rsidR="00460C65">
        <w:rPr>
          <w:rFonts w:asciiTheme="minorHAnsi" w:hAnsiTheme="minorHAnsi"/>
          <w:spacing w:val="-1"/>
        </w:rPr>
        <w:t xml:space="preserve"> </w:t>
      </w:r>
      <w:r w:rsidR="00460C65">
        <w:rPr>
          <w:rFonts w:asciiTheme="minorHAnsi" w:hAnsiTheme="minorHAnsi"/>
        </w:rPr>
        <w:t>a</w:t>
      </w:r>
      <w:r w:rsidR="00460C65">
        <w:rPr>
          <w:rFonts w:asciiTheme="minorHAnsi" w:hAnsiTheme="minorHAnsi"/>
          <w:spacing w:val="-1"/>
        </w:rPr>
        <w:t xml:space="preserve"> budget</w:t>
      </w:r>
      <w:r w:rsidR="00460C65">
        <w:rPr>
          <w:rFonts w:asciiTheme="minorHAnsi" w:hAnsiTheme="minorHAnsi"/>
        </w:rPr>
        <w:t xml:space="preserve"> </w:t>
      </w:r>
      <w:r w:rsidR="00460C65">
        <w:rPr>
          <w:rFonts w:asciiTheme="minorHAnsi" w:hAnsiTheme="minorHAnsi"/>
          <w:spacing w:val="-1"/>
        </w:rPr>
        <w:t>request.</w:t>
      </w:r>
      <w:r w:rsidR="00460C65">
        <w:rPr>
          <w:rFonts w:asciiTheme="minorHAnsi" w:hAnsiTheme="minorHAnsi"/>
        </w:rPr>
        <w:t xml:space="preserve"> </w:t>
      </w:r>
      <w:r w:rsidR="00460C65">
        <w:rPr>
          <w:rFonts w:asciiTheme="minorHAnsi" w:hAnsiTheme="minorHAnsi"/>
          <w:spacing w:val="2"/>
        </w:rPr>
        <w:t xml:space="preserve"> </w:t>
      </w:r>
      <w:r w:rsidR="00460C65">
        <w:rPr>
          <w:rFonts w:asciiTheme="minorHAnsi" w:hAnsiTheme="minorHAnsi"/>
          <w:spacing w:val="-1"/>
        </w:rPr>
        <w:t>Following</w:t>
      </w:r>
      <w:r w:rsidR="00460C65">
        <w:rPr>
          <w:rFonts w:asciiTheme="minorHAnsi" w:hAnsiTheme="minorHAnsi"/>
        </w:rPr>
        <w:t xml:space="preserve"> this </w:t>
      </w:r>
      <w:r w:rsidR="00460C65">
        <w:rPr>
          <w:rFonts w:asciiTheme="minorHAnsi" w:hAnsiTheme="minorHAnsi"/>
          <w:spacing w:val="-1"/>
        </w:rPr>
        <w:t>guidance</w:t>
      </w:r>
      <w:r w:rsidR="00460C65">
        <w:rPr>
          <w:rFonts w:asciiTheme="minorHAnsi" w:hAnsiTheme="minorHAnsi"/>
          <w:spacing w:val="1"/>
        </w:rPr>
        <w:t xml:space="preserve"> </w:t>
      </w:r>
      <w:r w:rsidR="00460C65">
        <w:rPr>
          <w:rFonts w:asciiTheme="minorHAnsi" w:hAnsiTheme="minorHAnsi"/>
          <w:spacing w:val="-1"/>
        </w:rPr>
        <w:t>will</w:t>
      </w:r>
      <w:r w:rsidR="00460C65">
        <w:rPr>
          <w:rFonts w:asciiTheme="minorHAnsi" w:hAnsiTheme="minorHAnsi"/>
          <w:spacing w:val="95"/>
        </w:rPr>
        <w:t xml:space="preserve"> </w:t>
      </w:r>
      <w:r w:rsidR="00460C65">
        <w:rPr>
          <w:rFonts w:asciiTheme="minorHAnsi" w:hAnsiTheme="minorHAnsi"/>
          <w:spacing w:val="-1"/>
        </w:rPr>
        <w:t xml:space="preserve">facilitate </w:t>
      </w:r>
      <w:r w:rsidR="00460C65">
        <w:rPr>
          <w:rFonts w:asciiTheme="minorHAnsi" w:hAnsiTheme="minorHAnsi"/>
        </w:rPr>
        <w:t>the</w:t>
      </w:r>
      <w:r w:rsidR="00460C65">
        <w:rPr>
          <w:rFonts w:asciiTheme="minorHAnsi" w:hAnsiTheme="minorHAnsi"/>
          <w:spacing w:val="-1"/>
        </w:rPr>
        <w:t xml:space="preserve"> review and</w:t>
      </w:r>
      <w:r w:rsidR="00460C65">
        <w:rPr>
          <w:rFonts w:asciiTheme="minorHAnsi" w:hAnsiTheme="minorHAnsi"/>
          <w:spacing w:val="2"/>
        </w:rPr>
        <w:t xml:space="preserve"> </w:t>
      </w:r>
      <w:r w:rsidR="00460C65">
        <w:rPr>
          <w:rFonts w:asciiTheme="minorHAnsi" w:hAnsiTheme="minorHAnsi"/>
          <w:spacing w:val="-1"/>
        </w:rPr>
        <w:t>approval</w:t>
      </w:r>
      <w:r w:rsidR="00460C65">
        <w:rPr>
          <w:rFonts w:asciiTheme="minorHAnsi" w:hAnsiTheme="minorHAnsi"/>
        </w:rPr>
        <w:t xml:space="preserve"> of</w:t>
      </w:r>
      <w:r w:rsidR="00460C65">
        <w:rPr>
          <w:rFonts w:asciiTheme="minorHAnsi" w:hAnsiTheme="minorHAnsi"/>
          <w:spacing w:val="1"/>
        </w:rPr>
        <w:t xml:space="preserve"> </w:t>
      </w:r>
      <w:r w:rsidR="00460C65">
        <w:rPr>
          <w:rFonts w:asciiTheme="minorHAnsi" w:hAnsiTheme="minorHAnsi"/>
        </w:rPr>
        <w:t>a</w:t>
      </w:r>
      <w:r w:rsidR="00460C65">
        <w:rPr>
          <w:rFonts w:asciiTheme="minorHAnsi" w:hAnsiTheme="minorHAnsi"/>
          <w:spacing w:val="-1"/>
        </w:rPr>
        <w:t xml:space="preserve"> requested</w:t>
      </w:r>
      <w:r w:rsidR="00460C65">
        <w:rPr>
          <w:rFonts w:asciiTheme="minorHAnsi" w:hAnsiTheme="minorHAnsi"/>
        </w:rPr>
        <w:t xml:space="preserve"> </w:t>
      </w:r>
      <w:r w:rsidR="00460C65">
        <w:rPr>
          <w:rFonts w:asciiTheme="minorHAnsi" w:hAnsiTheme="minorHAnsi"/>
          <w:spacing w:val="-1"/>
        </w:rPr>
        <w:t>budget</w:t>
      </w:r>
      <w:r w:rsidR="00460C65">
        <w:rPr>
          <w:rFonts w:asciiTheme="minorHAnsi" w:hAnsiTheme="minorHAnsi"/>
        </w:rPr>
        <w:t xml:space="preserve"> </w:t>
      </w:r>
      <w:r w:rsidR="00460C65">
        <w:rPr>
          <w:rFonts w:asciiTheme="minorHAnsi" w:hAnsiTheme="minorHAnsi"/>
          <w:spacing w:val="2"/>
        </w:rPr>
        <w:t>by</w:t>
      </w:r>
      <w:r w:rsidR="00460C65">
        <w:rPr>
          <w:rFonts w:asciiTheme="minorHAnsi" w:hAnsiTheme="minorHAnsi"/>
          <w:spacing w:val="-3"/>
        </w:rPr>
        <w:t xml:space="preserve"> </w:t>
      </w:r>
      <w:r w:rsidR="00460C65">
        <w:rPr>
          <w:rFonts w:asciiTheme="minorHAnsi" w:hAnsiTheme="minorHAnsi"/>
        </w:rPr>
        <w:t>ensuring</w:t>
      </w:r>
      <w:r w:rsidR="00460C65">
        <w:rPr>
          <w:rFonts w:asciiTheme="minorHAnsi" w:hAnsiTheme="minorHAnsi"/>
          <w:spacing w:val="-3"/>
        </w:rPr>
        <w:t xml:space="preserve"> </w:t>
      </w:r>
      <w:r w:rsidR="00460C65">
        <w:rPr>
          <w:rFonts w:asciiTheme="minorHAnsi" w:hAnsiTheme="minorHAnsi"/>
          <w:spacing w:val="-1"/>
        </w:rPr>
        <w:t>that</w:t>
      </w:r>
      <w:r w:rsidR="00460C65">
        <w:rPr>
          <w:rFonts w:asciiTheme="minorHAnsi" w:hAnsiTheme="minorHAnsi"/>
        </w:rPr>
        <w:t xml:space="preserve"> the</w:t>
      </w:r>
      <w:r w:rsidR="00460C65">
        <w:rPr>
          <w:rFonts w:asciiTheme="minorHAnsi" w:hAnsiTheme="minorHAnsi"/>
          <w:spacing w:val="-1"/>
        </w:rPr>
        <w:t xml:space="preserve"> required</w:t>
      </w:r>
      <w:r w:rsidR="00460C65">
        <w:rPr>
          <w:rFonts w:asciiTheme="minorHAnsi" w:hAnsiTheme="minorHAnsi"/>
        </w:rPr>
        <w:t xml:space="preserve"> or</w:t>
      </w:r>
      <w:r w:rsidR="00460C65">
        <w:rPr>
          <w:rFonts w:asciiTheme="minorHAnsi" w:hAnsiTheme="minorHAnsi"/>
          <w:spacing w:val="-1"/>
        </w:rPr>
        <w:t xml:space="preserve"> needed</w:t>
      </w:r>
      <w:r w:rsidR="00460C65">
        <w:rPr>
          <w:rFonts w:asciiTheme="minorHAnsi" w:hAnsiTheme="minorHAnsi"/>
          <w:spacing w:val="87"/>
        </w:rPr>
        <w:t xml:space="preserve"> </w:t>
      </w:r>
      <w:r w:rsidR="00460C65">
        <w:rPr>
          <w:rFonts w:asciiTheme="minorHAnsi" w:hAnsiTheme="minorHAnsi"/>
          <w:spacing w:val="-1"/>
        </w:rPr>
        <w:t>information</w:t>
      </w:r>
      <w:r w:rsidR="00460C65">
        <w:rPr>
          <w:rFonts w:asciiTheme="minorHAnsi" w:hAnsiTheme="minorHAnsi"/>
        </w:rPr>
        <w:t xml:space="preserve"> is </w:t>
      </w:r>
      <w:r w:rsidR="00460C65">
        <w:rPr>
          <w:rFonts w:asciiTheme="minorHAnsi" w:hAnsiTheme="minorHAnsi"/>
          <w:spacing w:val="-1"/>
        </w:rPr>
        <w:t>provided.</w:t>
      </w:r>
      <w:r w:rsidR="00460C65">
        <w:rPr>
          <w:rFonts w:asciiTheme="minorHAnsi" w:hAnsiTheme="minorHAnsi"/>
        </w:rPr>
        <w:t xml:space="preserve">  </w:t>
      </w:r>
      <w:r w:rsidR="00460C65">
        <w:rPr>
          <w:rFonts w:asciiTheme="minorHAnsi" w:hAnsiTheme="minorHAnsi"/>
          <w:spacing w:val="-2"/>
        </w:rPr>
        <w:t>In</w:t>
      </w:r>
      <w:r w:rsidR="00460C65">
        <w:rPr>
          <w:rFonts w:asciiTheme="minorHAnsi" w:hAnsiTheme="minorHAnsi"/>
        </w:rPr>
        <w:t xml:space="preserve"> the</w:t>
      </w:r>
      <w:r w:rsidR="00460C65">
        <w:rPr>
          <w:rFonts w:asciiTheme="minorHAnsi" w:hAnsiTheme="minorHAnsi"/>
          <w:spacing w:val="-1"/>
        </w:rPr>
        <w:t xml:space="preserve"> budget</w:t>
      </w:r>
      <w:r w:rsidR="00460C65">
        <w:rPr>
          <w:rFonts w:asciiTheme="minorHAnsi" w:hAnsiTheme="minorHAnsi"/>
        </w:rPr>
        <w:t xml:space="preserve"> </w:t>
      </w:r>
      <w:r w:rsidR="00460C65">
        <w:rPr>
          <w:rFonts w:asciiTheme="minorHAnsi" w:hAnsiTheme="minorHAnsi"/>
          <w:spacing w:val="-1"/>
        </w:rPr>
        <w:t>request,</w:t>
      </w:r>
      <w:r w:rsidR="00460C65">
        <w:rPr>
          <w:rFonts w:asciiTheme="minorHAnsi" w:hAnsiTheme="minorHAnsi"/>
        </w:rPr>
        <w:t xml:space="preserve"> </w:t>
      </w:r>
      <w:r w:rsidR="00460C65">
        <w:rPr>
          <w:rFonts w:asciiTheme="minorHAnsi" w:hAnsiTheme="minorHAnsi"/>
          <w:spacing w:val="-1"/>
        </w:rPr>
        <w:t>a</w:t>
      </w:r>
      <w:r w:rsidR="006F3009">
        <w:rPr>
          <w:rFonts w:asciiTheme="minorHAnsi" w:hAnsiTheme="minorHAnsi"/>
          <w:spacing w:val="-1"/>
        </w:rPr>
        <w:t>pplicants</w:t>
      </w:r>
      <w:r w:rsidR="00460C65">
        <w:rPr>
          <w:rFonts w:asciiTheme="minorHAnsi" w:hAnsiTheme="minorHAnsi"/>
        </w:rPr>
        <w:t xml:space="preserve"> should </w:t>
      </w:r>
      <w:r w:rsidR="00460C65">
        <w:rPr>
          <w:rFonts w:asciiTheme="minorHAnsi" w:hAnsiTheme="minorHAnsi"/>
          <w:spacing w:val="-1"/>
        </w:rPr>
        <w:t>distinguish</w:t>
      </w:r>
      <w:r w:rsidR="00460C65">
        <w:rPr>
          <w:rFonts w:asciiTheme="minorHAnsi" w:hAnsiTheme="minorHAnsi"/>
          <w:spacing w:val="101"/>
        </w:rPr>
        <w:t xml:space="preserve"> </w:t>
      </w:r>
      <w:r w:rsidR="00460C65">
        <w:rPr>
          <w:rFonts w:asciiTheme="minorHAnsi" w:hAnsiTheme="minorHAnsi"/>
          <w:spacing w:val="-1"/>
        </w:rPr>
        <w:t>between</w:t>
      </w:r>
      <w:r w:rsidR="00460C65">
        <w:rPr>
          <w:rFonts w:asciiTheme="minorHAnsi" w:hAnsiTheme="minorHAnsi"/>
          <w:spacing w:val="2"/>
        </w:rPr>
        <w:t xml:space="preserve"> </w:t>
      </w:r>
      <w:r w:rsidR="00460C65">
        <w:rPr>
          <w:rFonts w:asciiTheme="minorHAnsi" w:hAnsiTheme="minorHAnsi"/>
          <w:spacing w:val="-1"/>
        </w:rPr>
        <w:t>activities</w:t>
      </w:r>
      <w:r w:rsidR="00460C65">
        <w:rPr>
          <w:rFonts w:asciiTheme="minorHAnsi" w:hAnsiTheme="minorHAnsi"/>
        </w:rPr>
        <w:t xml:space="preserve"> </w:t>
      </w:r>
      <w:r w:rsidR="00460C65">
        <w:rPr>
          <w:rFonts w:asciiTheme="minorHAnsi" w:hAnsiTheme="minorHAnsi"/>
          <w:spacing w:val="-1"/>
        </w:rPr>
        <w:t>that</w:t>
      </w:r>
      <w:r w:rsidR="00460C65">
        <w:rPr>
          <w:rFonts w:asciiTheme="minorHAnsi" w:hAnsiTheme="minorHAnsi"/>
        </w:rPr>
        <w:t xml:space="preserve"> </w:t>
      </w:r>
      <w:r w:rsidR="00460C65">
        <w:rPr>
          <w:rFonts w:asciiTheme="minorHAnsi" w:hAnsiTheme="minorHAnsi"/>
          <w:spacing w:val="-1"/>
        </w:rPr>
        <w:t>will</w:t>
      </w:r>
      <w:r w:rsidR="00460C65">
        <w:rPr>
          <w:rFonts w:asciiTheme="minorHAnsi" w:hAnsiTheme="minorHAnsi"/>
        </w:rPr>
        <w:t xml:space="preserve"> be</w:t>
      </w:r>
      <w:r w:rsidR="00460C65">
        <w:rPr>
          <w:rFonts w:asciiTheme="minorHAnsi" w:hAnsiTheme="minorHAnsi"/>
          <w:spacing w:val="-1"/>
        </w:rPr>
        <w:t xml:space="preserve"> funded</w:t>
      </w:r>
      <w:r w:rsidR="00460C65">
        <w:rPr>
          <w:rFonts w:asciiTheme="minorHAnsi" w:hAnsiTheme="minorHAnsi"/>
        </w:rPr>
        <w:t xml:space="preserve"> </w:t>
      </w:r>
      <w:r w:rsidR="00460C65">
        <w:rPr>
          <w:rFonts w:asciiTheme="minorHAnsi" w:hAnsiTheme="minorHAnsi"/>
          <w:spacing w:val="-1"/>
        </w:rPr>
        <w:t xml:space="preserve">under </w:t>
      </w:r>
      <w:r w:rsidR="00460C65">
        <w:rPr>
          <w:rFonts w:asciiTheme="minorHAnsi" w:hAnsiTheme="minorHAnsi"/>
        </w:rPr>
        <w:t xml:space="preserve">this </w:t>
      </w:r>
      <w:r w:rsidR="00460C65">
        <w:rPr>
          <w:rFonts w:asciiTheme="minorHAnsi" w:hAnsiTheme="minorHAnsi"/>
          <w:spacing w:val="-1"/>
        </w:rPr>
        <w:t>agreement</w:t>
      </w:r>
      <w:r w:rsidR="00460C65">
        <w:rPr>
          <w:rFonts w:asciiTheme="minorHAnsi" w:hAnsiTheme="minorHAnsi"/>
        </w:rPr>
        <w:t xml:space="preserve"> </w:t>
      </w:r>
      <w:r w:rsidR="00460C65">
        <w:rPr>
          <w:rFonts w:asciiTheme="minorHAnsi" w:hAnsiTheme="minorHAnsi"/>
          <w:spacing w:val="-1"/>
        </w:rPr>
        <w:t>and</w:t>
      </w:r>
      <w:r w:rsidR="00460C65">
        <w:rPr>
          <w:rFonts w:asciiTheme="minorHAnsi" w:hAnsiTheme="minorHAnsi"/>
          <w:spacing w:val="2"/>
        </w:rPr>
        <w:t xml:space="preserve"> </w:t>
      </w:r>
      <w:r w:rsidR="00460C65">
        <w:rPr>
          <w:rFonts w:asciiTheme="minorHAnsi" w:hAnsiTheme="minorHAnsi"/>
          <w:spacing w:val="-1"/>
        </w:rPr>
        <w:t>activities</w:t>
      </w:r>
      <w:r w:rsidR="00460C65">
        <w:rPr>
          <w:rFonts w:asciiTheme="minorHAnsi" w:hAnsiTheme="minorHAnsi"/>
        </w:rPr>
        <w:t xml:space="preserve"> funded </w:t>
      </w:r>
      <w:r w:rsidR="00460C65">
        <w:rPr>
          <w:rFonts w:asciiTheme="minorHAnsi" w:hAnsiTheme="minorHAnsi"/>
          <w:spacing w:val="-1"/>
        </w:rPr>
        <w:t>with</w:t>
      </w:r>
      <w:r w:rsidR="00460C65">
        <w:rPr>
          <w:rFonts w:asciiTheme="minorHAnsi" w:hAnsiTheme="minorHAnsi"/>
        </w:rPr>
        <w:t xml:space="preserve"> </w:t>
      </w:r>
      <w:r w:rsidR="00460C65">
        <w:rPr>
          <w:rFonts w:asciiTheme="minorHAnsi" w:hAnsiTheme="minorHAnsi"/>
          <w:spacing w:val="-1"/>
        </w:rPr>
        <w:t>other sources.</w:t>
      </w:r>
      <w:r w:rsidR="00460C65">
        <w:rPr>
          <w:rFonts w:asciiTheme="minorHAnsi" w:hAnsiTheme="minorHAnsi"/>
        </w:rPr>
        <w:t xml:space="preserve"> </w:t>
      </w:r>
      <w:r w:rsidR="00AD4093">
        <w:rPr>
          <w:rFonts w:asciiTheme="minorHAnsi" w:hAnsiTheme="minorHAnsi"/>
        </w:rPr>
        <w:t xml:space="preserve">Federal funding may be time limited and awardees may be given specific instruction around timelines in which funds need to be drawn down. </w:t>
      </w:r>
    </w:p>
    <w:p w:rsidR="00460C65" w:rsidRDefault="00460C65" w:rsidP="00460C65">
      <w:pPr>
        <w:pStyle w:val="BodyText"/>
        <w:spacing w:line="237" w:lineRule="auto"/>
        <w:ind w:left="100" w:right="204" w:firstLine="0"/>
        <w:rPr>
          <w:rFonts w:asciiTheme="minorHAnsi" w:hAnsiTheme="minorHAnsi"/>
        </w:rPr>
      </w:pPr>
    </w:p>
    <w:p w:rsidR="00460C65" w:rsidRPr="00C21532" w:rsidRDefault="00460C65" w:rsidP="00460C65">
      <w:pPr>
        <w:pStyle w:val="Heading2"/>
        <w:numPr>
          <w:ilvl w:val="0"/>
          <w:numId w:val="30"/>
        </w:numPr>
        <w:tabs>
          <w:tab w:val="left" w:pos="820"/>
        </w:tabs>
        <w:spacing w:line="274" w:lineRule="exact"/>
        <w:rPr>
          <w:rFonts w:asciiTheme="minorHAnsi" w:hAnsiTheme="minorHAnsi"/>
          <w:b w:val="0"/>
          <w:bCs w:val="0"/>
        </w:rPr>
      </w:pPr>
      <w:r w:rsidRPr="00C21532">
        <w:rPr>
          <w:rFonts w:asciiTheme="minorHAnsi" w:hAnsiTheme="minorHAnsi"/>
          <w:spacing w:val="-1"/>
        </w:rPr>
        <w:t>Salaries</w:t>
      </w:r>
      <w:r w:rsidRPr="00C21532">
        <w:rPr>
          <w:rFonts w:asciiTheme="minorHAnsi" w:hAnsiTheme="minorHAnsi"/>
        </w:rPr>
        <w:t xml:space="preserve"> and </w:t>
      </w:r>
      <w:r w:rsidRPr="00C21532">
        <w:rPr>
          <w:rFonts w:asciiTheme="minorHAnsi" w:hAnsiTheme="minorHAnsi"/>
          <w:spacing w:val="-1"/>
        </w:rPr>
        <w:t>Wages (Personnel)</w:t>
      </w:r>
    </w:p>
    <w:p w:rsidR="00460C65" w:rsidRDefault="00460C65" w:rsidP="004534C0">
      <w:pPr>
        <w:pStyle w:val="BodyText"/>
        <w:ind w:firstLine="0"/>
        <w:rPr>
          <w:rFonts w:asciiTheme="minorHAnsi" w:hAnsiTheme="minorHAnsi"/>
          <w:spacing w:val="-1"/>
        </w:rPr>
      </w:pPr>
      <w:r w:rsidRPr="00C21532">
        <w:rPr>
          <w:rFonts w:asciiTheme="minorHAnsi" w:hAnsiTheme="minorHAnsi"/>
          <w:spacing w:val="-1"/>
        </w:rPr>
        <w:t>For each</w:t>
      </w:r>
      <w:r w:rsidRPr="00C21532">
        <w:rPr>
          <w:rFonts w:asciiTheme="minorHAnsi" w:hAnsiTheme="minorHAnsi"/>
        </w:rPr>
        <w:t xml:space="preserve"> </w:t>
      </w:r>
      <w:r w:rsidRPr="00C21532">
        <w:rPr>
          <w:rFonts w:asciiTheme="minorHAnsi" w:hAnsiTheme="minorHAnsi"/>
          <w:spacing w:val="-1"/>
        </w:rPr>
        <w:t>requested</w:t>
      </w:r>
      <w:r w:rsidRPr="00C21532">
        <w:rPr>
          <w:rFonts w:asciiTheme="minorHAnsi" w:hAnsiTheme="minorHAnsi"/>
        </w:rPr>
        <w:t xml:space="preserve"> position, </w:t>
      </w:r>
      <w:r w:rsidRPr="00C21532">
        <w:rPr>
          <w:rFonts w:asciiTheme="minorHAnsi" w:hAnsiTheme="minorHAnsi"/>
          <w:spacing w:val="-1"/>
        </w:rPr>
        <w:t xml:space="preserve">provide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 xml:space="preserve">following </w:t>
      </w:r>
      <w:r w:rsidRPr="00C21532">
        <w:rPr>
          <w:rFonts w:asciiTheme="minorHAnsi" w:hAnsiTheme="minorHAnsi"/>
          <w:spacing w:val="-1"/>
        </w:rPr>
        <w:t>information:</w:t>
      </w:r>
      <w:r w:rsidRPr="00C21532">
        <w:rPr>
          <w:rFonts w:asciiTheme="minorHAnsi" w:hAnsiTheme="minorHAnsi"/>
        </w:rPr>
        <w:t xml:space="preserve">  </w:t>
      </w:r>
      <w:r w:rsidRPr="00C21532">
        <w:rPr>
          <w:rFonts w:asciiTheme="minorHAnsi" w:hAnsiTheme="minorHAnsi"/>
          <w:spacing w:val="-1"/>
        </w:rPr>
        <w:t xml:space="preserve">name </w:t>
      </w:r>
      <w:r w:rsidRPr="00C21532">
        <w:rPr>
          <w:rFonts w:asciiTheme="minorHAnsi" w:hAnsiTheme="minorHAnsi"/>
        </w:rPr>
        <w:t>of</w:t>
      </w:r>
      <w:r w:rsidRPr="00C21532">
        <w:rPr>
          <w:rFonts w:asciiTheme="minorHAnsi" w:hAnsiTheme="minorHAnsi"/>
          <w:spacing w:val="-1"/>
        </w:rPr>
        <w:t xml:space="preserve"> </w:t>
      </w:r>
      <w:r w:rsidRPr="00C21532">
        <w:rPr>
          <w:rFonts w:asciiTheme="minorHAnsi" w:hAnsiTheme="minorHAnsi"/>
        </w:rPr>
        <w:t>staff</w:t>
      </w:r>
      <w:r w:rsidRPr="00C21532">
        <w:rPr>
          <w:rFonts w:asciiTheme="minorHAnsi" w:hAnsiTheme="minorHAnsi"/>
          <w:spacing w:val="-1"/>
        </w:rPr>
        <w:t xml:space="preserve"> </w:t>
      </w:r>
      <w:r w:rsidRPr="00C21532">
        <w:rPr>
          <w:rFonts w:asciiTheme="minorHAnsi" w:hAnsiTheme="minorHAnsi"/>
        </w:rPr>
        <w:t>member</w:t>
      </w:r>
      <w:r w:rsidRPr="00C21532">
        <w:rPr>
          <w:rFonts w:asciiTheme="minorHAnsi" w:hAnsiTheme="minorHAnsi"/>
          <w:spacing w:val="63"/>
        </w:rPr>
        <w:t xml:space="preserve"> </w:t>
      </w:r>
      <w:r w:rsidRPr="00C21532">
        <w:rPr>
          <w:rFonts w:asciiTheme="minorHAnsi" w:hAnsiTheme="minorHAnsi"/>
          <w:spacing w:val="-1"/>
        </w:rPr>
        <w:t>occupying</w:t>
      </w:r>
      <w:r w:rsidRPr="00C21532">
        <w:rPr>
          <w:rFonts w:asciiTheme="minorHAnsi" w:hAnsiTheme="minorHAnsi"/>
          <w:spacing w:val="-3"/>
        </w:rPr>
        <w:t xml:space="preserv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position, if</w:t>
      </w:r>
      <w:r w:rsidRPr="00C21532">
        <w:rPr>
          <w:rFonts w:asciiTheme="minorHAnsi" w:hAnsiTheme="minorHAnsi"/>
          <w:spacing w:val="-1"/>
        </w:rPr>
        <w:t xml:space="preserve"> available;</w:t>
      </w:r>
      <w:r w:rsidRPr="00C21532">
        <w:rPr>
          <w:rFonts w:asciiTheme="minorHAnsi" w:hAnsiTheme="minorHAnsi"/>
        </w:rPr>
        <w:t xml:space="preserve"> </w:t>
      </w:r>
      <w:r w:rsidRPr="00C21532">
        <w:rPr>
          <w:rFonts w:asciiTheme="minorHAnsi" w:hAnsiTheme="minorHAnsi"/>
          <w:spacing w:val="-1"/>
        </w:rPr>
        <w:t>annual</w:t>
      </w:r>
      <w:r w:rsidRPr="00C21532">
        <w:rPr>
          <w:rFonts w:asciiTheme="minorHAnsi" w:hAnsiTheme="minorHAnsi"/>
        </w:rPr>
        <w:t xml:space="preserve"> </w:t>
      </w:r>
      <w:r w:rsidRPr="00C21532">
        <w:rPr>
          <w:rFonts w:asciiTheme="minorHAnsi" w:hAnsiTheme="minorHAnsi"/>
          <w:spacing w:val="-1"/>
        </w:rPr>
        <w:t>salary;</w:t>
      </w:r>
      <w:r w:rsidRPr="00C21532">
        <w:rPr>
          <w:rFonts w:asciiTheme="minorHAnsi" w:hAnsiTheme="minorHAnsi"/>
          <w:spacing w:val="2"/>
        </w:rPr>
        <w:t xml:space="preserve"> </w:t>
      </w:r>
      <w:r w:rsidRPr="00C21532">
        <w:rPr>
          <w:rFonts w:asciiTheme="minorHAnsi" w:hAnsiTheme="minorHAnsi"/>
          <w:spacing w:val="-1"/>
        </w:rPr>
        <w:t xml:space="preserve">percentage </w:t>
      </w:r>
      <w:r w:rsidRPr="00C21532">
        <w:rPr>
          <w:rFonts w:asciiTheme="minorHAnsi" w:hAnsiTheme="minorHAnsi"/>
        </w:rPr>
        <w:t>of</w:t>
      </w:r>
      <w:r w:rsidRPr="00C21532">
        <w:rPr>
          <w:rFonts w:asciiTheme="minorHAnsi" w:hAnsiTheme="minorHAnsi"/>
          <w:spacing w:val="-1"/>
        </w:rPr>
        <w:t xml:space="preserve"> </w:t>
      </w:r>
      <w:r w:rsidRPr="00C21532">
        <w:rPr>
          <w:rFonts w:asciiTheme="minorHAnsi" w:hAnsiTheme="minorHAnsi"/>
        </w:rPr>
        <w:t>time</w:t>
      </w:r>
      <w:r w:rsidRPr="00C21532">
        <w:rPr>
          <w:rFonts w:asciiTheme="minorHAnsi" w:hAnsiTheme="minorHAnsi"/>
          <w:spacing w:val="-1"/>
        </w:rPr>
        <w:t xml:space="preserve"> </w:t>
      </w:r>
      <w:r w:rsidRPr="00C21532">
        <w:rPr>
          <w:rFonts w:asciiTheme="minorHAnsi" w:hAnsiTheme="minorHAnsi"/>
        </w:rPr>
        <w:t xml:space="preserve">budgeted </w:t>
      </w:r>
      <w:r w:rsidRPr="00C21532">
        <w:rPr>
          <w:rFonts w:asciiTheme="minorHAnsi" w:hAnsiTheme="minorHAnsi"/>
          <w:spacing w:val="-1"/>
        </w:rPr>
        <w:t xml:space="preserve">for </w:t>
      </w:r>
      <w:r w:rsidRPr="00C21532">
        <w:rPr>
          <w:rFonts w:asciiTheme="minorHAnsi" w:hAnsiTheme="minorHAnsi"/>
        </w:rPr>
        <w:t>this</w:t>
      </w:r>
      <w:r w:rsidRPr="00C21532">
        <w:rPr>
          <w:rFonts w:asciiTheme="minorHAnsi" w:hAnsiTheme="minorHAnsi"/>
          <w:spacing w:val="68"/>
        </w:rPr>
        <w:t xml:space="preserve"> </w:t>
      </w:r>
      <w:r w:rsidRPr="00C21532">
        <w:rPr>
          <w:rFonts w:asciiTheme="minorHAnsi" w:hAnsiTheme="minorHAnsi"/>
          <w:spacing w:val="-1"/>
        </w:rPr>
        <w:lastRenderedPageBreak/>
        <w:t>program;</w:t>
      </w:r>
      <w:r w:rsidRPr="00C21532">
        <w:rPr>
          <w:rFonts w:asciiTheme="minorHAnsi" w:hAnsiTheme="minorHAnsi"/>
        </w:rPr>
        <w:t xml:space="preserve"> </w:t>
      </w:r>
      <w:r w:rsidRPr="00C21532">
        <w:rPr>
          <w:rFonts w:asciiTheme="minorHAnsi" w:hAnsiTheme="minorHAnsi"/>
          <w:spacing w:val="-1"/>
        </w:rPr>
        <w:t>total</w:t>
      </w:r>
      <w:r w:rsidRPr="00C21532">
        <w:rPr>
          <w:rFonts w:asciiTheme="minorHAnsi" w:hAnsiTheme="minorHAnsi"/>
        </w:rPr>
        <w:t xml:space="preserve"> months of</w:t>
      </w:r>
      <w:r w:rsidRPr="00C21532">
        <w:rPr>
          <w:rFonts w:asciiTheme="minorHAnsi" w:hAnsiTheme="minorHAnsi"/>
          <w:spacing w:val="-1"/>
        </w:rPr>
        <w:t xml:space="preserve"> </w:t>
      </w:r>
      <w:r w:rsidRPr="00C21532">
        <w:rPr>
          <w:rFonts w:asciiTheme="minorHAnsi" w:hAnsiTheme="minorHAnsi"/>
        </w:rPr>
        <w:t>salary</w:t>
      </w:r>
      <w:r w:rsidRPr="00C21532">
        <w:rPr>
          <w:rFonts w:asciiTheme="minorHAnsi" w:hAnsiTheme="minorHAnsi"/>
          <w:spacing w:val="-5"/>
        </w:rPr>
        <w:t xml:space="preserve"> </w:t>
      </w:r>
      <w:r w:rsidRPr="00C21532">
        <w:rPr>
          <w:rFonts w:asciiTheme="minorHAnsi" w:hAnsiTheme="minorHAnsi"/>
          <w:spacing w:val="-1"/>
        </w:rPr>
        <w:t>budgeted;</w:t>
      </w:r>
      <w:r w:rsidRPr="00C21532">
        <w:rPr>
          <w:rFonts w:asciiTheme="minorHAnsi" w:hAnsiTheme="minorHAnsi"/>
          <w:spacing w:val="2"/>
        </w:rPr>
        <w:t xml:space="preserve"> </w:t>
      </w:r>
      <w:r w:rsidRPr="00C21532">
        <w:rPr>
          <w:rFonts w:asciiTheme="minorHAnsi" w:hAnsiTheme="minorHAnsi"/>
          <w:spacing w:val="-1"/>
        </w:rPr>
        <w:t>and</w:t>
      </w:r>
      <w:r w:rsidRPr="00C21532">
        <w:rPr>
          <w:rFonts w:asciiTheme="minorHAnsi" w:hAnsiTheme="minorHAnsi"/>
        </w:rPr>
        <w:t xml:space="preserve"> total salary</w:t>
      </w:r>
      <w:r w:rsidRPr="00C21532">
        <w:rPr>
          <w:rFonts w:asciiTheme="minorHAnsi" w:hAnsiTheme="minorHAnsi"/>
          <w:spacing w:val="-5"/>
        </w:rPr>
        <w:t xml:space="preserve"> </w:t>
      </w:r>
      <w:r w:rsidRPr="00C21532">
        <w:rPr>
          <w:rFonts w:asciiTheme="minorHAnsi" w:hAnsiTheme="minorHAnsi"/>
          <w:spacing w:val="-1"/>
        </w:rPr>
        <w:t>requested.</w:t>
      </w:r>
      <w:r w:rsidRPr="00C21532">
        <w:rPr>
          <w:rFonts w:asciiTheme="minorHAnsi" w:hAnsiTheme="minorHAnsi"/>
        </w:rPr>
        <w:t xml:space="preserve">  </w:t>
      </w:r>
      <w:r w:rsidRPr="00C21532">
        <w:rPr>
          <w:rFonts w:asciiTheme="minorHAnsi" w:hAnsiTheme="minorHAnsi"/>
          <w:spacing w:val="-1"/>
        </w:rPr>
        <w:t>Also,</w:t>
      </w:r>
      <w:r w:rsidRPr="00C21532">
        <w:rPr>
          <w:rFonts w:asciiTheme="minorHAnsi" w:hAnsiTheme="minorHAnsi"/>
          <w:spacing w:val="2"/>
        </w:rPr>
        <w:t xml:space="preserve"> </w:t>
      </w:r>
      <w:r w:rsidRPr="00C21532">
        <w:rPr>
          <w:rFonts w:asciiTheme="minorHAnsi" w:hAnsiTheme="minorHAnsi"/>
          <w:spacing w:val="-1"/>
        </w:rPr>
        <w:t xml:space="preserve">provide </w:t>
      </w:r>
      <w:r w:rsidRPr="00C21532">
        <w:rPr>
          <w:rFonts w:asciiTheme="minorHAnsi" w:hAnsiTheme="minorHAnsi"/>
        </w:rPr>
        <w:t>a</w:t>
      </w:r>
      <w:r w:rsidRPr="00C21532">
        <w:rPr>
          <w:rFonts w:asciiTheme="minorHAnsi" w:hAnsiTheme="minorHAnsi"/>
          <w:spacing w:val="81"/>
        </w:rPr>
        <w:t xml:space="preserve"> </w:t>
      </w:r>
      <w:r w:rsidRPr="00C21532">
        <w:rPr>
          <w:rFonts w:asciiTheme="minorHAnsi" w:hAnsiTheme="minorHAnsi"/>
          <w:spacing w:val="-1"/>
        </w:rPr>
        <w:t>justification</w:t>
      </w:r>
      <w:r w:rsidRPr="00C21532">
        <w:rPr>
          <w:rFonts w:asciiTheme="minorHAnsi" w:hAnsiTheme="minorHAnsi"/>
        </w:rPr>
        <w:t xml:space="preserve"> </w:t>
      </w:r>
      <w:r w:rsidRPr="00C21532">
        <w:rPr>
          <w:rFonts w:asciiTheme="minorHAnsi" w:hAnsiTheme="minorHAnsi"/>
          <w:spacing w:val="-1"/>
        </w:rPr>
        <w:t>and</w:t>
      </w:r>
      <w:r w:rsidRPr="00C21532">
        <w:rPr>
          <w:rFonts w:asciiTheme="minorHAnsi" w:hAnsiTheme="minorHAnsi"/>
        </w:rPr>
        <w:t xml:space="preserve"> </w:t>
      </w:r>
      <w:r w:rsidRPr="00C21532">
        <w:rPr>
          <w:rFonts w:asciiTheme="minorHAnsi" w:hAnsiTheme="minorHAnsi"/>
          <w:spacing w:val="-1"/>
        </w:rPr>
        <w:t>describe</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scope </w:t>
      </w:r>
      <w:r w:rsidRPr="00C21532">
        <w:rPr>
          <w:rFonts w:asciiTheme="minorHAnsi" w:hAnsiTheme="minorHAnsi"/>
        </w:rPr>
        <w:t>of</w:t>
      </w:r>
      <w:r w:rsidRPr="00C21532">
        <w:rPr>
          <w:rFonts w:asciiTheme="minorHAnsi" w:hAnsiTheme="minorHAnsi"/>
          <w:spacing w:val="-1"/>
        </w:rPr>
        <w:t xml:space="preserve"> </w:t>
      </w:r>
      <w:r w:rsidRPr="00C21532">
        <w:rPr>
          <w:rFonts w:asciiTheme="minorHAnsi" w:hAnsiTheme="minorHAnsi"/>
        </w:rPr>
        <w:t>responsibility</w:t>
      </w:r>
      <w:r w:rsidRPr="00C21532">
        <w:rPr>
          <w:rFonts w:asciiTheme="minorHAnsi" w:hAnsiTheme="minorHAnsi"/>
          <w:spacing w:val="-5"/>
        </w:rPr>
        <w:t xml:space="preserve"> </w:t>
      </w:r>
      <w:r w:rsidRPr="00C21532">
        <w:rPr>
          <w:rFonts w:asciiTheme="minorHAnsi" w:hAnsiTheme="minorHAnsi"/>
          <w:spacing w:val="-1"/>
        </w:rPr>
        <w:t>for</w:t>
      </w:r>
      <w:r w:rsidRPr="00C21532">
        <w:rPr>
          <w:rFonts w:asciiTheme="minorHAnsi" w:hAnsiTheme="minorHAnsi"/>
          <w:spacing w:val="1"/>
        </w:rPr>
        <w:t xml:space="preserve"> </w:t>
      </w:r>
      <w:r w:rsidRPr="00C21532">
        <w:rPr>
          <w:rFonts w:asciiTheme="minorHAnsi" w:hAnsiTheme="minorHAnsi"/>
          <w:spacing w:val="-1"/>
        </w:rPr>
        <w:t>each</w:t>
      </w:r>
      <w:r w:rsidRPr="00C21532">
        <w:rPr>
          <w:rFonts w:asciiTheme="minorHAnsi" w:hAnsiTheme="minorHAnsi"/>
        </w:rPr>
        <w:t xml:space="preserve"> position, </w:t>
      </w:r>
      <w:r w:rsidRPr="00C21532">
        <w:rPr>
          <w:rFonts w:asciiTheme="minorHAnsi" w:hAnsiTheme="minorHAnsi"/>
          <w:spacing w:val="-1"/>
        </w:rPr>
        <w:t>relating</w:t>
      </w:r>
      <w:r w:rsidRPr="00C21532">
        <w:rPr>
          <w:rFonts w:asciiTheme="minorHAnsi" w:hAnsiTheme="minorHAnsi"/>
          <w:spacing w:val="-3"/>
        </w:rPr>
        <w:t xml:space="preserve"> </w:t>
      </w:r>
      <w:r w:rsidRPr="00C21532">
        <w:rPr>
          <w:rFonts w:asciiTheme="minorHAnsi" w:hAnsiTheme="minorHAnsi"/>
        </w:rPr>
        <w:t>it to the</w:t>
      </w:r>
      <w:r w:rsidRPr="00C21532">
        <w:rPr>
          <w:rFonts w:asciiTheme="minorHAnsi" w:hAnsiTheme="minorHAnsi"/>
          <w:spacing w:val="71"/>
        </w:rPr>
        <w:t xml:space="preserve"> </w:t>
      </w:r>
      <w:r w:rsidRPr="00C21532">
        <w:rPr>
          <w:rFonts w:asciiTheme="minorHAnsi" w:hAnsiTheme="minorHAnsi"/>
          <w:spacing w:val="-1"/>
        </w:rPr>
        <w:t>accomplishment</w:t>
      </w:r>
      <w:r w:rsidRPr="00C21532">
        <w:rPr>
          <w:rFonts w:asciiTheme="minorHAnsi" w:hAnsiTheme="minorHAnsi"/>
        </w:rPr>
        <w:t xml:space="preserve"> of</w:t>
      </w:r>
      <w:r w:rsidRPr="00C21532">
        <w:rPr>
          <w:rFonts w:asciiTheme="minorHAnsi" w:hAnsiTheme="minorHAnsi"/>
          <w:spacing w:val="-1"/>
        </w:rPr>
        <w:t xml:space="preserve"> program</w:t>
      </w:r>
      <w:r w:rsidRPr="00C21532">
        <w:rPr>
          <w:rFonts w:asciiTheme="minorHAnsi" w:hAnsiTheme="minorHAnsi"/>
        </w:rPr>
        <w:t xml:space="preserve"> </w:t>
      </w:r>
      <w:r w:rsidRPr="00C21532">
        <w:rPr>
          <w:rFonts w:asciiTheme="minorHAnsi" w:hAnsiTheme="minorHAnsi"/>
          <w:spacing w:val="-1"/>
        </w:rPr>
        <w:t>objectives.</w:t>
      </w:r>
    </w:p>
    <w:p w:rsidR="004534C0" w:rsidRPr="004534C0" w:rsidRDefault="004534C0" w:rsidP="004534C0">
      <w:pPr>
        <w:pStyle w:val="BodyText"/>
        <w:ind w:firstLine="0"/>
        <w:rPr>
          <w:rFonts w:asciiTheme="minorHAnsi" w:hAnsiTheme="minorHAnsi"/>
        </w:rPr>
      </w:pPr>
    </w:p>
    <w:tbl>
      <w:tblPr>
        <w:tblW w:w="0" w:type="auto"/>
        <w:tblInd w:w="765" w:type="dxa"/>
        <w:tblLayout w:type="fixed"/>
        <w:tblCellMar>
          <w:left w:w="0" w:type="dxa"/>
          <w:right w:w="0" w:type="dxa"/>
        </w:tblCellMar>
        <w:tblLook w:val="01E0" w:firstRow="1" w:lastRow="1" w:firstColumn="1" w:lastColumn="1" w:noHBand="0" w:noVBand="0"/>
      </w:tblPr>
      <w:tblGrid>
        <w:gridCol w:w="2665"/>
        <w:gridCol w:w="1140"/>
        <w:gridCol w:w="1000"/>
        <w:gridCol w:w="1507"/>
        <w:gridCol w:w="2069"/>
      </w:tblGrid>
      <w:tr w:rsidR="00460C65" w:rsidRPr="00C21532" w:rsidTr="006F3009">
        <w:trPr>
          <w:trHeight w:hRule="exact" w:val="358"/>
        </w:trPr>
        <w:tc>
          <w:tcPr>
            <w:tcW w:w="2665" w:type="dxa"/>
            <w:hideMark/>
          </w:tcPr>
          <w:p w:rsidR="00460C65" w:rsidRPr="00C21532" w:rsidRDefault="00460C65" w:rsidP="006F3009">
            <w:pPr>
              <w:pStyle w:val="TableParagraph"/>
              <w:spacing w:before="69" w:line="276" w:lineRule="auto"/>
              <w:ind w:left="55"/>
              <w:rPr>
                <w:rFonts w:eastAsia="Times New Roman" w:cs="Times New Roman"/>
                <w:sz w:val="24"/>
                <w:szCs w:val="24"/>
              </w:rPr>
            </w:pPr>
            <w:r w:rsidRPr="00C21532">
              <w:rPr>
                <w:i/>
                <w:spacing w:val="-1"/>
                <w:sz w:val="24"/>
                <w:szCs w:val="24"/>
              </w:rPr>
              <w:t>Position</w:t>
            </w:r>
            <w:r w:rsidRPr="00C21532">
              <w:rPr>
                <w:i/>
                <w:sz w:val="24"/>
                <w:szCs w:val="24"/>
              </w:rPr>
              <w:t xml:space="preserve"> </w:t>
            </w:r>
            <w:r w:rsidRPr="00C21532">
              <w:rPr>
                <w:i/>
                <w:spacing w:val="-1"/>
                <w:sz w:val="24"/>
                <w:szCs w:val="24"/>
              </w:rPr>
              <w:t xml:space="preserve">Title </w:t>
            </w:r>
            <w:r w:rsidRPr="00C21532">
              <w:rPr>
                <w:i/>
                <w:sz w:val="24"/>
                <w:szCs w:val="24"/>
              </w:rPr>
              <w:t xml:space="preserve">and </w:t>
            </w:r>
            <w:r w:rsidRPr="00C21532">
              <w:rPr>
                <w:i/>
                <w:spacing w:val="-1"/>
                <w:sz w:val="24"/>
                <w:szCs w:val="24"/>
              </w:rPr>
              <w:t>Name</w:t>
            </w:r>
          </w:p>
        </w:tc>
        <w:tc>
          <w:tcPr>
            <w:tcW w:w="1140" w:type="dxa"/>
            <w:hideMark/>
          </w:tcPr>
          <w:p w:rsidR="00460C65" w:rsidRPr="00C21532" w:rsidRDefault="00460C65" w:rsidP="006F3009">
            <w:pPr>
              <w:pStyle w:val="TableParagraph"/>
              <w:spacing w:before="69" w:line="276" w:lineRule="auto"/>
              <w:ind w:left="269"/>
              <w:rPr>
                <w:rFonts w:eastAsia="Times New Roman" w:cs="Times New Roman"/>
                <w:sz w:val="24"/>
                <w:szCs w:val="24"/>
              </w:rPr>
            </w:pPr>
            <w:r w:rsidRPr="00C21532">
              <w:rPr>
                <w:i/>
                <w:spacing w:val="-1"/>
                <w:sz w:val="24"/>
                <w:szCs w:val="24"/>
              </w:rPr>
              <w:t>Annual</w:t>
            </w:r>
          </w:p>
        </w:tc>
        <w:tc>
          <w:tcPr>
            <w:tcW w:w="1000" w:type="dxa"/>
            <w:hideMark/>
          </w:tcPr>
          <w:p w:rsidR="00460C65" w:rsidRPr="00C21532" w:rsidRDefault="00460C65" w:rsidP="006F3009">
            <w:pPr>
              <w:pStyle w:val="TableParagraph"/>
              <w:spacing w:before="69" w:line="276" w:lineRule="auto"/>
              <w:ind w:left="123"/>
              <w:rPr>
                <w:rFonts w:eastAsia="Times New Roman" w:cs="Times New Roman"/>
                <w:sz w:val="24"/>
                <w:szCs w:val="24"/>
              </w:rPr>
            </w:pPr>
            <w:r w:rsidRPr="00C21532">
              <w:rPr>
                <w:i/>
                <w:spacing w:val="-1"/>
                <w:sz w:val="24"/>
                <w:szCs w:val="24"/>
              </w:rPr>
              <w:t>Time</w:t>
            </w:r>
          </w:p>
        </w:tc>
        <w:tc>
          <w:tcPr>
            <w:tcW w:w="1507" w:type="dxa"/>
            <w:hideMark/>
          </w:tcPr>
          <w:p w:rsidR="00460C65" w:rsidRPr="00C21532" w:rsidRDefault="00460C65" w:rsidP="006F3009">
            <w:pPr>
              <w:pStyle w:val="TableParagraph"/>
              <w:spacing w:before="69" w:line="276" w:lineRule="auto"/>
              <w:ind w:left="290"/>
              <w:rPr>
                <w:rFonts w:eastAsia="Times New Roman" w:cs="Times New Roman"/>
                <w:sz w:val="24"/>
                <w:szCs w:val="24"/>
              </w:rPr>
            </w:pPr>
            <w:r w:rsidRPr="00C21532">
              <w:rPr>
                <w:i/>
                <w:spacing w:val="-1"/>
                <w:sz w:val="24"/>
                <w:szCs w:val="24"/>
              </w:rPr>
              <w:t>Months</w:t>
            </w:r>
          </w:p>
        </w:tc>
        <w:tc>
          <w:tcPr>
            <w:tcW w:w="2069" w:type="dxa"/>
            <w:hideMark/>
          </w:tcPr>
          <w:p w:rsidR="00460C65" w:rsidRPr="00C21532" w:rsidRDefault="00460C65" w:rsidP="006F3009">
            <w:pPr>
              <w:pStyle w:val="TableParagraph"/>
              <w:spacing w:before="69" w:line="276" w:lineRule="auto"/>
              <w:ind w:left="223"/>
              <w:rPr>
                <w:rFonts w:eastAsia="Times New Roman" w:cs="Times New Roman"/>
                <w:sz w:val="24"/>
                <w:szCs w:val="24"/>
              </w:rPr>
            </w:pPr>
            <w:r w:rsidRPr="00C21532">
              <w:rPr>
                <w:i/>
                <w:spacing w:val="-1"/>
                <w:sz w:val="24"/>
                <w:szCs w:val="24"/>
              </w:rPr>
              <w:t>Amount</w:t>
            </w:r>
            <w:r w:rsidRPr="00C21532">
              <w:rPr>
                <w:i/>
                <w:sz w:val="24"/>
                <w:szCs w:val="24"/>
              </w:rPr>
              <w:t xml:space="preserve"> </w:t>
            </w:r>
            <w:r w:rsidRPr="00C21532">
              <w:rPr>
                <w:i/>
                <w:spacing w:val="-1"/>
                <w:sz w:val="24"/>
                <w:szCs w:val="24"/>
              </w:rPr>
              <w:t>Requested</w:t>
            </w:r>
          </w:p>
        </w:tc>
      </w:tr>
      <w:tr w:rsidR="00460C65" w:rsidRPr="00C21532" w:rsidTr="006F3009">
        <w:trPr>
          <w:trHeight w:hRule="exact" w:val="276"/>
        </w:trPr>
        <w:tc>
          <w:tcPr>
            <w:tcW w:w="266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Project</w:t>
            </w:r>
            <w:r w:rsidRPr="00C21532">
              <w:rPr>
                <w:i/>
                <w:sz w:val="24"/>
                <w:szCs w:val="24"/>
              </w:rPr>
              <w:t xml:space="preserve"> Coordinator</w:t>
            </w:r>
          </w:p>
        </w:tc>
        <w:tc>
          <w:tcPr>
            <w:tcW w:w="1140" w:type="dxa"/>
            <w:hideMark/>
          </w:tcPr>
          <w:p w:rsidR="00460C65" w:rsidRPr="00C21532" w:rsidRDefault="00460C65" w:rsidP="006F3009">
            <w:pPr>
              <w:pStyle w:val="TableParagraph"/>
              <w:spacing w:line="263" w:lineRule="exact"/>
              <w:ind w:left="269"/>
              <w:rPr>
                <w:rFonts w:eastAsia="Times New Roman" w:cs="Times New Roman"/>
                <w:sz w:val="24"/>
                <w:szCs w:val="24"/>
              </w:rPr>
            </w:pPr>
            <w:r w:rsidRPr="00C21532">
              <w:rPr>
                <w:i/>
                <w:sz w:val="24"/>
                <w:szCs w:val="24"/>
              </w:rPr>
              <w:t>$45,000</w:t>
            </w:r>
          </w:p>
        </w:tc>
        <w:tc>
          <w:tcPr>
            <w:tcW w:w="1000" w:type="dxa"/>
            <w:hideMark/>
          </w:tcPr>
          <w:p w:rsidR="00460C65" w:rsidRPr="00C21532" w:rsidRDefault="00460C65" w:rsidP="006F3009">
            <w:pPr>
              <w:pStyle w:val="TableParagraph"/>
              <w:spacing w:line="263" w:lineRule="exact"/>
              <w:ind w:left="90"/>
              <w:rPr>
                <w:rFonts w:eastAsia="Times New Roman" w:cs="Times New Roman"/>
                <w:sz w:val="24"/>
                <w:szCs w:val="24"/>
              </w:rPr>
            </w:pPr>
            <w:r w:rsidRPr="00C21532">
              <w:rPr>
                <w:i/>
                <w:sz w:val="24"/>
                <w:szCs w:val="24"/>
              </w:rPr>
              <w:t>100%</w:t>
            </w:r>
          </w:p>
        </w:tc>
        <w:tc>
          <w:tcPr>
            <w:tcW w:w="1507" w:type="dxa"/>
            <w:hideMark/>
          </w:tcPr>
          <w:p w:rsidR="00460C65" w:rsidRPr="00C21532" w:rsidRDefault="00460C65" w:rsidP="006F3009">
            <w:pPr>
              <w:pStyle w:val="TableParagraph"/>
              <w:spacing w:line="263" w:lineRule="exact"/>
              <w:ind w:left="290"/>
              <w:rPr>
                <w:rFonts w:eastAsia="Times New Roman" w:cs="Times New Roman"/>
                <w:sz w:val="24"/>
                <w:szCs w:val="24"/>
              </w:rPr>
            </w:pPr>
            <w:r w:rsidRPr="00C21532">
              <w:rPr>
                <w:i/>
                <w:sz w:val="24"/>
                <w:szCs w:val="24"/>
              </w:rPr>
              <w:t xml:space="preserve">12 </w:t>
            </w:r>
            <w:r w:rsidRPr="00C21532">
              <w:rPr>
                <w:i/>
                <w:spacing w:val="-1"/>
                <w:sz w:val="24"/>
                <w:szCs w:val="24"/>
              </w:rPr>
              <w:t>months</w:t>
            </w:r>
          </w:p>
        </w:tc>
        <w:tc>
          <w:tcPr>
            <w:tcW w:w="2069" w:type="dxa"/>
            <w:hideMark/>
          </w:tcPr>
          <w:p w:rsidR="00460C65" w:rsidRPr="00C21532" w:rsidRDefault="00460C65" w:rsidP="006F3009">
            <w:pPr>
              <w:pStyle w:val="TableParagraph"/>
              <w:spacing w:line="263" w:lineRule="exact"/>
              <w:ind w:left="223"/>
              <w:rPr>
                <w:rFonts w:eastAsia="Times New Roman" w:cs="Times New Roman"/>
                <w:sz w:val="24"/>
                <w:szCs w:val="24"/>
              </w:rPr>
            </w:pPr>
            <w:r w:rsidRPr="00C21532">
              <w:rPr>
                <w:i/>
                <w:sz w:val="24"/>
                <w:szCs w:val="24"/>
              </w:rPr>
              <w:t>$45,000</w:t>
            </w:r>
          </w:p>
        </w:tc>
      </w:tr>
      <w:tr w:rsidR="00460C65" w:rsidRPr="00C21532" w:rsidTr="006F3009">
        <w:trPr>
          <w:trHeight w:hRule="exact" w:val="276"/>
        </w:trPr>
        <w:tc>
          <w:tcPr>
            <w:tcW w:w="266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z w:val="24"/>
                <w:szCs w:val="24"/>
              </w:rPr>
              <w:t xml:space="preserve">Susan </w:t>
            </w:r>
            <w:r w:rsidRPr="00C21532">
              <w:rPr>
                <w:i/>
                <w:spacing w:val="-1"/>
                <w:sz w:val="24"/>
                <w:szCs w:val="24"/>
              </w:rPr>
              <w:t>Taylor</w:t>
            </w:r>
          </w:p>
        </w:tc>
        <w:tc>
          <w:tcPr>
            <w:tcW w:w="1140" w:type="dxa"/>
          </w:tcPr>
          <w:p w:rsidR="00460C65" w:rsidRPr="00C21532" w:rsidRDefault="00460C65" w:rsidP="006F3009">
            <w:pPr>
              <w:rPr>
                <w:sz w:val="24"/>
                <w:szCs w:val="24"/>
              </w:rPr>
            </w:pPr>
          </w:p>
        </w:tc>
        <w:tc>
          <w:tcPr>
            <w:tcW w:w="1000" w:type="dxa"/>
          </w:tcPr>
          <w:p w:rsidR="00460C65" w:rsidRPr="00C21532" w:rsidRDefault="00460C65" w:rsidP="006F3009">
            <w:pPr>
              <w:rPr>
                <w:sz w:val="24"/>
                <w:szCs w:val="24"/>
              </w:rPr>
            </w:pPr>
          </w:p>
        </w:tc>
        <w:tc>
          <w:tcPr>
            <w:tcW w:w="1507" w:type="dxa"/>
          </w:tcPr>
          <w:p w:rsidR="00460C65" w:rsidRPr="00C21532" w:rsidRDefault="00460C65" w:rsidP="006F3009">
            <w:pPr>
              <w:rPr>
                <w:sz w:val="24"/>
                <w:szCs w:val="24"/>
              </w:rPr>
            </w:pPr>
          </w:p>
        </w:tc>
        <w:tc>
          <w:tcPr>
            <w:tcW w:w="2069" w:type="dxa"/>
          </w:tcPr>
          <w:p w:rsidR="00460C65" w:rsidRPr="00C21532" w:rsidRDefault="00460C65" w:rsidP="006F3009">
            <w:pPr>
              <w:rPr>
                <w:sz w:val="24"/>
                <w:szCs w:val="24"/>
              </w:rPr>
            </w:pPr>
          </w:p>
        </w:tc>
      </w:tr>
      <w:tr w:rsidR="00460C65" w:rsidRPr="00C21532" w:rsidTr="006F3009">
        <w:trPr>
          <w:trHeight w:hRule="exact" w:val="276"/>
        </w:trPr>
        <w:tc>
          <w:tcPr>
            <w:tcW w:w="266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Finance Administrator</w:t>
            </w:r>
          </w:p>
        </w:tc>
        <w:tc>
          <w:tcPr>
            <w:tcW w:w="1140" w:type="dxa"/>
            <w:hideMark/>
          </w:tcPr>
          <w:p w:rsidR="00460C65" w:rsidRPr="00C21532" w:rsidRDefault="00460C65" w:rsidP="006F3009">
            <w:pPr>
              <w:pStyle w:val="TableParagraph"/>
              <w:spacing w:line="263" w:lineRule="exact"/>
              <w:ind w:left="269"/>
              <w:rPr>
                <w:rFonts w:eastAsia="Times New Roman" w:cs="Times New Roman"/>
                <w:sz w:val="24"/>
                <w:szCs w:val="24"/>
              </w:rPr>
            </w:pPr>
            <w:r w:rsidRPr="00C21532">
              <w:rPr>
                <w:i/>
                <w:sz w:val="24"/>
                <w:szCs w:val="24"/>
              </w:rPr>
              <w:t>$28,500</w:t>
            </w:r>
          </w:p>
        </w:tc>
        <w:tc>
          <w:tcPr>
            <w:tcW w:w="1000" w:type="dxa"/>
            <w:hideMark/>
          </w:tcPr>
          <w:p w:rsidR="00460C65" w:rsidRPr="00C21532" w:rsidRDefault="00460C65" w:rsidP="006F3009">
            <w:pPr>
              <w:pStyle w:val="TableParagraph"/>
              <w:spacing w:line="263" w:lineRule="exact"/>
              <w:ind w:left="150"/>
              <w:rPr>
                <w:rFonts w:eastAsia="Times New Roman" w:cs="Times New Roman"/>
                <w:sz w:val="24"/>
                <w:szCs w:val="24"/>
              </w:rPr>
            </w:pPr>
            <w:r w:rsidRPr="00C21532">
              <w:rPr>
                <w:i/>
                <w:sz w:val="24"/>
                <w:szCs w:val="24"/>
              </w:rPr>
              <w:t>50%</w:t>
            </w:r>
          </w:p>
        </w:tc>
        <w:tc>
          <w:tcPr>
            <w:tcW w:w="1507" w:type="dxa"/>
            <w:hideMark/>
          </w:tcPr>
          <w:p w:rsidR="00460C65" w:rsidRPr="00C21532" w:rsidRDefault="00460C65" w:rsidP="006F3009">
            <w:pPr>
              <w:pStyle w:val="TableParagraph"/>
              <w:spacing w:line="263" w:lineRule="exact"/>
              <w:ind w:left="290"/>
              <w:rPr>
                <w:rFonts w:eastAsia="Times New Roman" w:cs="Times New Roman"/>
                <w:sz w:val="24"/>
                <w:szCs w:val="24"/>
              </w:rPr>
            </w:pPr>
            <w:r w:rsidRPr="00C21532">
              <w:rPr>
                <w:i/>
                <w:sz w:val="24"/>
                <w:szCs w:val="24"/>
              </w:rPr>
              <w:t xml:space="preserve">12 </w:t>
            </w:r>
            <w:r w:rsidRPr="00C21532">
              <w:rPr>
                <w:i/>
                <w:spacing w:val="-1"/>
                <w:sz w:val="24"/>
                <w:szCs w:val="24"/>
              </w:rPr>
              <w:t>months</w:t>
            </w:r>
          </w:p>
        </w:tc>
        <w:tc>
          <w:tcPr>
            <w:tcW w:w="2069" w:type="dxa"/>
            <w:hideMark/>
          </w:tcPr>
          <w:p w:rsidR="00460C65" w:rsidRPr="00C21532" w:rsidRDefault="00460C65" w:rsidP="006F3009">
            <w:pPr>
              <w:pStyle w:val="TableParagraph"/>
              <w:spacing w:line="263" w:lineRule="exact"/>
              <w:ind w:left="223"/>
              <w:rPr>
                <w:rFonts w:eastAsia="Times New Roman" w:cs="Times New Roman"/>
                <w:sz w:val="24"/>
                <w:szCs w:val="24"/>
              </w:rPr>
            </w:pPr>
            <w:r w:rsidRPr="00C21532">
              <w:rPr>
                <w:i/>
                <w:sz w:val="24"/>
                <w:szCs w:val="24"/>
              </w:rPr>
              <w:t>$14,250</w:t>
            </w:r>
          </w:p>
        </w:tc>
      </w:tr>
      <w:tr w:rsidR="00460C65" w:rsidRPr="00C21532" w:rsidTr="006F3009">
        <w:trPr>
          <w:trHeight w:hRule="exact" w:val="276"/>
        </w:trPr>
        <w:tc>
          <w:tcPr>
            <w:tcW w:w="266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John</w:t>
            </w:r>
            <w:r w:rsidRPr="00C21532">
              <w:rPr>
                <w:i/>
                <w:sz w:val="24"/>
                <w:szCs w:val="24"/>
              </w:rPr>
              <w:t xml:space="preserve"> </w:t>
            </w:r>
            <w:r w:rsidRPr="00C21532">
              <w:rPr>
                <w:i/>
                <w:spacing w:val="-1"/>
                <w:sz w:val="24"/>
                <w:szCs w:val="24"/>
              </w:rPr>
              <w:t>Johnson</w:t>
            </w:r>
          </w:p>
        </w:tc>
        <w:tc>
          <w:tcPr>
            <w:tcW w:w="1140" w:type="dxa"/>
          </w:tcPr>
          <w:p w:rsidR="00460C65" w:rsidRPr="00C21532" w:rsidRDefault="00460C65" w:rsidP="006F3009">
            <w:pPr>
              <w:rPr>
                <w:sz w:val="24"/>
                <w:szCs w:val="24"/>
              </w:rPr>
            </w:pPr>
          </w:p>
        </w:tc>
        <w:tc>
          <w:tcPr>
            <w:tcW w:w="1000" w:type="dxa"/>
          </w:tcPr>
          <w:p w:rsidR="00460C65" w:rsidRPr="00C21532" w:rsidRDefault="00460C65" w:rsidP="006F3009">
            <w:pPr>
              <w:rPr>
                <w:sz w:val="24"/>
                <w:szCs w:val="24"/>
              </w:rPr>
            </w:pPr>
          </w:p>
        </w:tc>
        <w:tc>
          <w:tcPr>
            <w:tcW w:w="1507" w:type="dxa"/>
          </w:tcPr>
          <w:p w:rsidR="00460C65" w:rsidRPr="00C21532" w:rsidRDefault="00460C65" w:rsidP="006F3009">
            <w:pPr>
              <w:rPr>
                <w:sz w:val="24"/>
                <w:szCs w:val="24"/>
              </w:rPr>
            </w:pPr>
          </w:p>
        </w:tc>
        <w:tc>
          <w:tcPr>
            <w:tcW w:w="2069" w:type="dxa"/>
          </w:tcPr>
          <w:p w:rsidR="00460C65" w:rsidRPr="00C21532" w:rsidRDefault="00460C65" w:rsidP="006F3009">
            <w:pPr>
              <w:rPr>
                <w:sz w:val="24"/>
                <w:szCs w:val="24"/>
              </w:rPr>
            </w:pPr>
          </w:p>
        </w:tc>
      </w:tr>
      <w:tr w:rsidR="00460C65" w:rsidRPr="00C21532" w:rsidTr="006F3009">
        <w:trPr>
          <w:trHeight w:hRule="exact" w:val="276"/>
        </w:trPr>
        <w:tc>
          <w:tcPr>
            <w:tcW w:w="266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Outreach</w:t>
            </w:r>
            <w:r w:rsidRPr="00C21532">
              <w:rPr>
                <w:i/>
                <w:sz w:val="24"/>
                <w:szCs w:val="24"/>
              </w:rPr>
              <w:t xml:space="preserve"> </w:t>
            </w:r>
            <w:r w:rsidRPr="00C21532">
              <w:rPr>
                <w:i/>
                <w:spacing w:val="-1"/>
                <w:sz w:val="24"/>
                <w:szCs w:val="24"/>
              </w:rPr>
              <w:t>Supervisor</w:t>
            </w:r>
          </w:p>
        </w:tc>
        <w:tc>
          <w:tcPr>
            <w:tcW w:w="1140" w:type="dxa"/>
            <w:hideMark/>
          </w:tcPr>
          <w:p w:rsidR="00460C65" w:rsidRPr="00C21532" w:rsidRDefault="00460C65" w:rsidP="006F3009">
            <w:pPr>
              <w:pStyle w:val="TableParagraph"/>
              <w:spacing w:line="263" w:lineRule="exact"/>
              <w:ind w:left="269"/>
              <w:rPr>
                <w:rFonts w:eastAsia="Times New Roman" w:cs="Times New Roman"/>
                <w:sz w:val="24"/>
                <w:szCs w:val="24"/>
              </w:rPr>
            </w:pPr>
            <w:r w:rsidRPr="00C21532">
              <w:rPr>
                <w:i/>
                <w:sz w:val="24"/>
                <w:szCs w:val="24"/>
              </w:rPr>
              <w:t>$27,000</w:t>
            </w:r>
          </w:p>
        </w:tc>
        <w:tc>
          <w:tcPr>
            <w:tcW w:w="1000" w:type="dxa"/>
            <w:hideMark/>
          </w:tcPr>
          <w:p w:rsidR="00460C65" w:rsidRPr="00C21532" w:rsidRDefault="00460C65" w:rsidP="006F3009">
            <w:pPr>
              <w:pStyle w:val="TableParagraph"/>
              <w:spacing w:line="263" w:lineRule="exact"/>
              <w:ind w:left="150"/>
              <w:rPr>
                <w:rFonts w:eastAsia="Times New Roman" w:cs="Times New Roman"/>
                <w:sz w:val="24"/>
                <w:szCs w:val="24"/>
              </w:rPr>
            </w:pPr>
            <w:r w:rsidRPr="00C21532">
              <w:rPr>
                <w:i/>
                <w:sz w:val="24"/>
                <w:szCs w:val="24"/>
              </w:rPr>
              <w:t>100%</w:t>
            </w:r>
          </w:p>
        </w:tc>
        <w:tc>
          <w:tcPr>
            <w:tcW w:w="1507" w:type="dxa"/>
            <w:hideMark/>
          </w:tcPr>
          <w:p w:rsidR="00460C65" w:rsidRPr="00C21532" w:rsidRDefault="00460C65" w:rsidP="006F3009">
            <w:pPr>
              <w:pStyle w:val="TableParagraph"/>
              <w:spacing w:line="263" w:lineRule="exact"/>
              <w:ind w:left="290"/>
              <w:rPr>
                <w:rFonts w:eastAsia="Times New Roman" w:cs="Times New Roman"/>
                <w:sz w:val="24"/>
                <w:szCs w:val="24"/>
              </w:rPr>
            </w:pPr>
            <w:r w:rsidRPr="00C21532">
              <w:rPr>
                <w:i/>
                <w:sz w:val="24"/>
                <w:szCs w:val="24"/>
              </w:rPr>
              <w:t xml:space="preserve">12 </w:t>
            </w:r>
            <w:r w:rsidRPr="00C21532">
              <w:rPr>
                <w:i/>
                <w:spacing w:val="-1"/>
                <w:sz w:val="24"/>
                <w:szCs w:val="24"/>
              </w:rPr>
              <w:t>months</w:t>
            </w:r>
          </w:p>
        </w:tc>
        <w:tc>
          <w:tcPr>
            <w:tcW w:w="2069" w:type="dxa"/>
            <w:hideMark/>
          </w:tcPr>
          <w:p w:rsidR="00460C65" w:rsidRPr="00C21532" w:rsidRDefault="00460C65" w:rsidP="006F3009">
            <w:pPr>
              <w:pStyle w:val="TableParagraph"/>
              <w:spacing w:line="263" w:lineRule="exact"/>
              <w:ind w:left="223"/>
              <w:rPr>
                <w:rFonts w:eastAsia="Times New Roman" w:cs="Times New Roman"/>
                <w:sz w:val="24"/>
                <w:szCs w:val="24"/>
              </w:rPr>
            </w:pPr>
            <w:r w:rsidRPr="00C21532">
              <w:rPr>
                <w:i/>
                <w:sz w:val="24"/>
                <w:szCs w:val="24"/>
              </w:rPr>
              <w:t>$27,000</w:t>
            </w:r>
          </w:p>
        </w:tc>
      </w:tr>
      <w:tr w:rsidR="00460C65" w:rsidRPr="00C21532" w:rsidTr="006F3009">
        <w:trPr>
          <w:trHeight w:hRule="exact" w:val="358"/>
        </w:trPr>
        <w:tc>
          <w:tcPr>
            <w:tcW w:w="266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(Vacant*)</w:t>
            </w:r>
          </w:p>
        </w:tc>
        <w:tc>
          <w:tcPr>
            <w:tcW w:w="1140" w:type="dxa"/>
          </w:tcPr>
          <w:p w:rsidR="00460C65" w:rsidRPr="00C21532" w:rsidRDefault="00460C65" w:rsidP="006F3009">
            <w:pPr>
              <w:rPr>
                <w:sz w:val="24"/>
                <w:szCs w:val="24"/>
              </w:rPr>
            </w:pPr>
          </w:p>
        </w:tc>
        <w:tc>
          <w:tcPr>
            <w:tcW w:w="1000" w:type="dxa"/>
          </w:tcPr>
          <w:p w:rsidR="00460C65" w:rsidRPr="00C21532" w:rsidRDefault="00460C65" w:rsidP="006F3009">
            <w:pPr>
              <w:rPr>
                <w:sz w:val="24"/>
                <w:szCs w:val="24"/>
              </w:rPr>
            </w:pPr>
          </w:p>
        </w:tc>
        <w:tc>
          <w:tcPr>
            <w:tcW w:w="1507" w:type="dxa"/>
          </w:tcPr>
          <w:p w:rsidR="00460C65" w:rsidRPr="00C21532" w:rsidRDefault="00460C65" w:rsidP="006F3009">
            <w:pPr>
              <w:rPr>
                <w:sz w:val="24"/>
                <w:szCs w:val="24"/>
              </w:rPr>
            </w:pPr>
          </w:p>
        </w:tc>
        <w:tc>
          <w:tcPr>
            <w:tcW w:w="2069" w:type="dxa"/>
          </w:tcPr>
          <w:p w:rsidR="00460C65" w:rsidRPr="00C21532" w:rsidRDefault="00460C65" w:rsidP="006F3009">
            <w:pPr>
              <w:rPr>
                <w:sz w:val="24"/>
                <w:szCs w:val="24"/>
              </w:rPr>
            </w:pPr>
          </w:p>
        </w:tc>
      </w:tr>
    </w:tbl>
    <w:p w:rsidR="00460C65" w:rsidRPr="00C21532" w:rsidRDefault="00460C65" w:rsidP="00460C65">
      <w:pPr>
        <w:spacing w:before="4" w:line="140" w:lineRule="exact"/>
        <w:rPr>
          <w:sz w:val="24"/>
          <w:szCs w:val="24"/>
        </w:rPr>
      </w:pPr>
    </w:p>
    <w:p w:rsidR="00460C65" w:rsidRPr="00C21532" w:rsidRDefault="00460C65" w:rsidP="00460C65">
      <w:pPr>
        <w:pStyle w:val="Heading3"/>
        <w:spacing w:before="69" w:line="274" w:lineRule="exact"/>
        <w:ind w:left="840"/>
        <w:rPr>
          <w:rFonts w:asciiTheme="minorHAnsi" w:hAnsiTheme="minorHAnsi"/>
          <w:b w:val="0"/>
          <w:bCs w:val="0"/>
          <w:i w:val="0"/>
        </w:rPr>
      </w:pPr>
      <w:r w:rsidRPr="00C21532">
        <w:rPr>
          <w:rFonts w:asciiTheme="minorHAnsi" w:hAnsiTheme="minorHAnsi"/>
          <w:spacing w:val="-1"/>
        </w:rPr>
        <w:t>Sample Justification</w:t>
      </w:r>
    </w:p>
    <w:p w:rsidR="00460C65" w:rsidRPr="00C21532" w:rsidRDefault="00460C65" w:rsidP="00460C65">
      <w:pPr>
        <w:ind w:left="840"/>
        <w:rPr>
          <w:rFonts w:eastAsia="Times New Roman" w:cs="Times New Roman"/>
          <w:sz w:val="24"/>
          <w:szCs w:val="24"/>
        </w:rPr>
      </w:pPr>
      <w:r w:rsidRPr="00C21532">
        <w:rPr>
          <w:i/>
          <w:sz w:val="24"/>
          <w:szCs w:val="24"/>
        </w:rPr>
        <w:t>The</w:t>
      </w:r>
      <w:r w:rsidRPr="00C21532">
        <w:rPr>
          <w:i/>
          <w:spacing w:val="-1"/>
          <w:sz w:val="24"/>
          <w:szCs w:val="24"/>
        </w:rPr>
        <w:t xml:space="preserve"> format</w:t>
      </w:r>
      <w:r w:rsidRPr="00C21532">
        <w:rPr>
          <w:i/>
          <w:sz w:val="24"/>
          <w:szCs w:val="24"/>
        </w:rPr>
        <w:t xml:space="preserve"> </w:t>
      </w:r>
      <w:r w:rsidRPr="00C21532">
        <w:rPr>
          <w:i/>
          <w:spacing w:val="-1"/>
          <w:sz w:val="24"/>
          <w:szCs w:val="24"/>
        </w:rPr>
        <w:t>may vary,</w:t>
      </w:r>
      <w:r w:rsidRPr="00C21532">
        <w:rPr>
          <w:i/>
          <w:sz w:val="24"/>
          <w:szCs w:val="24"/>
        </w:rPr>
        <w:t xml:space="preserve"> but</w:t>
      </w:r>
      <w:r w:rsidRPr="00C21532">
        <w:rPr>
          <w:i/>
          <w:spacing w:val="2"/>
          <w:sz w:val="24"/>
          <w:szCs w:val="24"/>
        </w:rPr>
        <w:t xml:space="preserve"> </w:t>
      </w:r>
      <w:r w:rsidRPr="00C21532">
        <w:rPr>
          <w:i/>
          <w:sz w:val="24"/>
          <w:szCs w:val="24"/>
        </w:rPr>
        <w:t>the</w:t>
      </w:r>
      <w:r w:rsidRPr="00C21532">
        <w:rPr>
          <w:i/>
          <w:spacing w:val="-1"/>
          <w:sz w:val="24"/>
          <w:szCs w:val="24"/>
        </w:rPr>
        <w:t xml:space="preserve"> description</w:t>
      </w:r>
      <w:r w:rsidRPr="00C21532">
        <w:rPr>
          <w:i/>
          <w:sz w:val="24"/>
          <w:szCs w:val="24"/>
        </w:rPr>
        <w:t xml:space="preserve"> of </w:t>
      </w:r>
      <w:r w:rsidRPr="00C21532">
        <w:rPr>
          <w:i/>
          <w:spacing w:val="-1"/>
          <w:sz w:val="24"/>
          <w:szCs w:val="24"/>
        </w:rPr>
        <w:t>responsibilities</w:t>
      </w:r>
      <w:r w:rsidRPr="00C21532">
        <w:rPr>
          <w:i/>
          <w:sz w:val="24"/>
          <w:szCs w:val="24"/>
        </w:rPr>
        <w:t xml:space="preserve"> should be</w:t>
      </w:r>
      <w:r w:rsidRPr="00C21532">
        <w:rPr>
          <w:i/>
          <w:spacing w:val="-1"/>
          <w:sz w:val="24"/>
          <w:szCs w:val="24"/>
        </w:rPr>
        <w:t xml:space="preserve"> directly related</w:t>
      </w:r>
      <w:r w:rsidRPr="00C21532">
        <w:rPr>
          <w:i/>
          <w:sz w:val="24"/>
          <w:szCs w:val="24"/>
        </w:rPr>
        <w:t xml:space="preserve"> to</w:t>
      </w:r>
      <w:r w:rsidRPr="00C21532">
        <w:rPr>
          <w:i/>
          <w:spacing w:val="85"/>
          <w:sz w:val="24"/>
          <w:szCs w:val="24"/>
        </w:rPr>
        <w:t xml:space="preserve"> </w:t>
      </w:r>
      <w:r w:rsidRPr="00C21532">
        <w:rPr>
          <w:i/>
          <w:spacing w:val="-1"/>
          <w:sz w:val="24"/>
          <w:szCs w:val="24"/>
        </w:rPr>
        <w:t xml:space="preserve">specific </w:t>
      </w:r>
      <w:r w:rsidRPr="00C21532">
        <w:rPr>
          <w:i/>
          <w:sz w:val="24"/>
          <w:szCs w:val="24"/>
        </w:rPr>
        <w:t>program</w:t>
      </w:r>
      <w:r w:rsidRPr="00C21532">
        <w:rPr>
          <w:i/>
          <w:spacing w:val="-1"/>
          <w:sz w:val="24"/>
          <w:szCs w:val="24"/>
        </w:rPr>
        <w:t xml:space="preserve"> objectives.</w:t>
      </w:r>
    </w:p>
    <w:p w:rsidR="00460C65" w:rsidRPr="00C21532" w:rsidRDefault="00460C65" w:rsidP="00460C65">
      <w:pPr>
        <w:ind w:left="840"/>
        <w:rPr>
          <w:rFonts w:eastAsia="Times New Roman" w:cs="Times New Roman"/>
          <w:sz w:val="24"/>
          <w:szCs w:val="24"/>
        </w:rPr>
      </w:pPr>
      <w:r w:rsidRPr="00C21532">
        <w:rPr>
          <w:i/>
          <w:spacing w:val="-1"/>
          <w:sz w:val="24"/>
          <w:szCs w:val="24"/>
          <w:u w:val="single" w:color="000000"/>
        </w:rPr>
        <w:t>Job</w:t>
      </w:r>
      <w:r w:rsidRPr="00C21532">
        <w:rPr>
          <w:i/>
          <w:sz w:val="24"/>
          <w:szCs w:val="24"/>
          <w:u w:val="single" w:color="000000"/>
        </w:rPr>
        <w:t xml:space="preserve"> </w:t>
      </w:r>
      <w:r w:rsidRPr="00C21532">
        <w:rPr>
          <w:i/>
          <w:spacing w:val="-1"/>
          <w:sz w:val="24"/>
          <w:szCs w:val="24"/>
          <w:u w:val="single" w:color="000000"/>
        </w:rPr>
        <w:t>Description</w:t>
      </w:r>
      <w:r w:rsidRPr="00C21532">
        <w:rPr>
          <w:i/>
          <w:spacing w:val="-1"/>
          <w:sz w:val="24"/>
          <w:szCs w:val="24"/>
        </w:rPr>
        <w:t>: Project</w:t>
      </w:r>
      <w:r w:rsidRPr="00C21532">
        <w:rPr>
          <w:i/>
          <w:spacing w:val="2"/>
          <w:sz w:val="24"/>
          <w:szCs w:val="24"/>
        </w:rPr>
        <w:t xml:space="preserve"> </w:t>
      </w:r>
      <w:r w:rsidRPr="00C21532">
        <w:rPr>
          <w:i/>
          <w:sz w:val="24"/>
          <w:szCs w:val="24"/>
        </w:rPr>
        <w:t>Coordinator -</w:t>
      </w:r>
      <w:r w:rsidRPr="00C21532">
        <w:rPr>
          <w:i/>
          <w:spacing w:val="-1"/>
          <w:sz w:val="24"/>
          <w:szCs w:val="24"/>
        </w:rPr>
        <w:t xml:space="preserve"> (Name)</w:t>
      </w:r>
    </w:p>
    <w:p w:rsidR="00460C65" w:rsidRPr="00C21532" w:rsidRDefault="00460C65" w:rsidP="00460C65">
      <w:pPr>
        <w:ind w:left="839" w:right="161"/>
        <w:rPr>
          <w:rFonts w:eastAsia="Times New Roman" w:cs="Times New Roman"/>
          <w:sz w:val="24"/>
          <w:szCs w:val="24"/>
        </w:rPr>
      </w:pPr>
      <w:r w:rsidRPr="00C21532">
        <w:rPr>
          <w:i/>
          <w:sz w:val="24"/>
          <w:szCs w:val="24"/>
        </w:rPr>
        <w:t xml:space="preserve">This position </w:t>
      </w:r>
      <w:r w:rsidRPr="00C21532">
        <w:rPr>
          <w:i/>
          <w:spacing w:val="-1"/>
          <w:sz w:val="24"/>
          <w:szCs w:val="24"/>
        </w:rPr>
        <w:t>directs</w:t>
      </w:r>
      <w:r w:rsidRPr="00C21532">
        <w:rPr>
          <w:i/>
          <w:sz w:val="24"/>
          <w:szCs w:val="24"/>
        </w:rPr>
        <w:t xml:space="preserve"> the</w:t>
      </w:r>
      <w:r w:rsidRPr="00C21532">
        <w:rPr>
          <w:i/>
          <w:spacing w:val="-1"/>
          <w:sz w:val="24"/>
          <w:szCs w:val="24"/>
        </w:rPr>
        <w:t xml:space="preserve"> overall</w:t>
      </w:r>
      <w:r w:rsidRPr="00C21532">
        <w:rPr>
          <w:i/>
          <w:sz w:val="24"/>
          <w:szCs w:val="24"/>
        </w:rPr>
        <w:t xml:space="preserve"> </w:t>
      </w:r>
      <w:r w:rsidRPr="00C21532">
        <w:rPr>
          <w:i/>
          <w:spacing w:val="-1"/>
          <w:sz w:val="24"/>
          <w:szCs w:val="24"/>
        </w:rPr>
        <w:t>operation</w:t>
      </w:r>
      <w:r w:rsidRPr="00C21532">
        <w:rPr>
          <w:i/>
          <w:sz w:val="24"/>
          <w:szCs w:val="24"/>
        </w:rPr>
        <w:t xml:space="preserve"> of the</w:t>
      </w:r>
      <w:r w:rsidRPr="00C21532">
        <w:rPr>
          <w:i/>
          <w:spacing w:val="-1"/>
          <w:sz w:val="24"/>
          <w:szCs w:val="24"/>
        </w:rPr>
        <w:t xml:space="preserve"> project; responsible </w:t>
      </w:r>
      <w:r w:rsidRPr="00C21532">
        <w:rPr>
          <w:i/>
          <w:sz w:val="24"/>
          <w:szCs w:val="24"/>
        </w:rPr>
        <w:t xml:space="preserve">for </w:t>
      </w:r>
      <w:r w:rsidRPr="00C21532">
        <w:rPr>
          <w:i/>
          <w:spacing w:val="-1"/>
          <w:sz w:val="24"/>
          <w:szCs w:val="24"/>
        </w:rPr>
        <w:t>overseeing</w:t>
      </w:r>
      <w:r w:rsidRPr="00C21532">
        <w:rPr>
          <w:i/>
          <w:sz w:val="24"/>
          <w:szCs w:val="24"/>
        </w:rPr>
        <w:t xml:space="preserve"> the</w:t>
      </w:r>
      <w:r w:rsidRPr="00C21532">
        <w:rPr>
          <w:i/>
          <w:spacing w:val="79"/>
          <w:sz w:val="24"/>
          <w:szCs w:val="24"/>
        </w:rPr>
        <w:t xml:space="preserve"> </w:t>
      </w:r>
      <w:r w:rsidRPr="00C21532">
        <w:rPr>
          <w:i/>
          <w:spacing w:val="-1"/>
          <w:sz w:val="24"/>
          <w:szCs w:val="24"/>
        </w:rPr>
        <w:t>implementation</w:t>
      </w:r>
      <w:r w:rsidRPr="00C21532">
        <w:rPr>
          <w:i/>
          <w:sz w:val="24"/>
          <w:szCs w:val="24"/>
        </w:rPr>
        <w:t xml:space="preserve"> of </w:t>
      </w:r>
      <w:r w:rsidRPr="00C21532">
        <w:rPr>
          <w:i/>
          <w:spacing w:val="-1"/>
          <w:sz w:val="24"/>
          <w:szCs w:val="24"/>
        </w:rPr>
        <w:t>project</w:t>
      </w:r>
      <w:r w:rsidRPr="00C21532">
        <w:rPr>
          <w:i/>
          <w:sz w:val="24"/>
          <w:szCs w:val="24"/>
        </w:rPr>
        <w:t xml:space="preserve"> </w:t>
      </w:r>
      <w:r w:rsidRPr="00C21532">
        <w:rPr>
          <w:i/>
          <w:spacing w:val="-1"/>
          <w:sz w:val="24"/>
          <w:szCs w:val="24"/>
        </w:rPr>
        <w:t>activities; coordination</w:t>
      </w:r>
      <w:r w:rsidRPr="00C21532">
        <w:rPr>
          <w:i/>
          <w:sz w:val="24"/>
          <w:szCs w:val="24"/>
        </w:rPr>
        <w:t xml:space="preserve"> with </w:t>
      </w:r>
      <w:r w:rsidRPr="00C21532">
        <w:rPr>
          <w:i/>
          <w:spacing w:val="-1"/>
          <w:sz w:val="24"/>
          <w:szCs w:val="24"/>
        </w:rPr>
        <w:t>other</w:t>
      </w:r>
      <w:r w:rsidRPr="00C21532">
        <w:rPr>
          <w:i/>
          <w:sz w:val="24"/>
          <w:szCs w:val="24"/>
        </w:rPr>
        <w:t xml:space="preserve"> </w:t>
      </w:r>
      <w:r w:rsidRPr="00C21532">
        <w:rPr>
          <w:i/>
          <w:spacing w:val="-1"/>
          <w:sz w:val="24"/>
          <w:szCs w:val="24"/>
        </w:rPr>
        <w:t>agencies; development</w:t>
      </w:r>
      <w:r w:rsidRPr="00C21532">
        <w:rPr>
          <w:i/>
          <w:sz w:val="24"/>
          <w:szCs w:val="24"/>
        </w:rPr>
        <w:t xml:space="preserve"> of</w:t>
      </w:r>
      <w:r w:rsidRPr="00C21532">
        <w:rPr>
          <w:i/>
          <w:spacing w:val="105"/>
          <w:sz w:val="24"/>
          <w:szCs w:val="24"/>
        </w:rPr>
        <w:t xml:space="preserve"> </w:t>
      </w:r>
      <w:r w:rsidRPr="00C21532">
        <w:rPr>
          <w:i/>
          <w:spacing w:val="-1"/>
          <w:sz w:val="24"/>
          <w:szCs w:val="24"/>
        </w:rPr>
        <w:t>materials,</w:t>
      </w:r>
      <w:r w:rsidRPr="00C21532">
        <w:rPr>
          <w:i/>
          <w:sz w:val="24"/>
          <w:szCs w:val="24"/>
        </w:rPr>
        <w:t xml:space="preserve"> </w:t>
      </w:r>
      <w:r w:rsidRPr="00C21532">
        <w:rPr>
          <w:i/>
          <w:spacing w:val="-1"/>
          <w:sz w:val="24"/>
          <w:szCs w:val="24"/>
        </w:rPr>
        <w:t>provisions</w:t>
      </w:r>
      <w:r w:rsidRPr="00C21532">
        <w:rPr>
          <w:i/>
          <w:sz w:val="24"/>
          <w:szCs w:val="24"/>
        </w:rPr>
        <w:t xml:space="preserve"> of </w:t>
      </w:r>
      <w:r w:rsidRPr="00C21532">
        <w:rPr>
          <w:i/>
          <w:spacing w:val="-1"/>
          <w:sz w:val="24"/>
          <w:szCs w:val="24"/>
        </w:rPr>
        <w:t>in</w:t>
      </w:r>
      <w:r w:rsidRPr="00C21532">
        <w:rPr>
          <w:i/>
          <w:sz w:val="24"/>
          <w:szCs w:val="24"/>
        </w:rPr>
        <w:t xml:space="preserve"> </w:t>
      </w:r>
      <w:r w:rsidRPr="00C21532">
        <w:rPr>
          <w:i/>
          <w:spacing w:val="-1"/>
          <w:sz w:val="24"/>
          <w:szCs w:val="24"/>
        </w:rPr>
        <w:t xml:space="preserve">service </w:t>
      </w:r>
      <w:r w:rsidRPr="00C21532">
        <w:rPr>
          <w:i/>
          <w:sz w:val="24"/>
          <w:szCs w:val="24"/>
        </w:rPr>
        <w:t>and training;</w:t>
      </w:r>
      <w:r w:rsidRPr="00C21532">
        <w:rPr>
          <w:i/>
          <w:spacing w:val="-1"/>
          <w:sz w:val="24"/>
          <w:szCs w:val="24"/>
        </w:rPr>
        <w:t xml:space="preserve"> </w:t>
      </w:r>
      <w:r w:rsidRPr="00C21532">
        <w:rPr>
          <w:i/>
          <w:sz w:val="24"/>
          <w:szCs w:val="24"/>
        </w:rPr>
        <w:t xml:space="preserve">conducting </w:t>
      </w:r>
      <w:r w:rsidRPr="00C21532">
        <w:rPr>
          <w:i/>
          <w:spacing w:val="-1"/>
          <w:sz w:val="24"/>
          <w:szCs w:val="24"/>
        </w:rPr>
        <w:t xml:space="preserve">meetings; </w:t>
      </w:r>
      <w:r w:rsidRPr="00C21532">
        <w:rPr>
          <w:i/>
          <w:sz w:val="24"/>
          <w:szCs w:val="24"/>
        </w:rPr>
        <w:t xml:space="preserve">designs and </w:t>
      </w:r>
      <w:r w:rsidRPr="00C21532">
        <w:rPr>
          <w:i/>
          <w:spacing w:val="-1"/>
          <w:sz w:val="24"/>
          <w:szCs w:val="24"/>
        </w:rPr>
        <w:t>directs</w:t>
      </w:r>
      <w:r w:rsidRPr="00C21532">
        <w:rPr>
          <w:i/>
          <w:spacing w:val="67"/>
          <w:sz w:val="24"/>
          <w:szCs w:val="24"/>
        </w:rPr>
        <w:t xml:space="preserve"> </w:t>
      </w:r>
      <w:r w:rsidRPr="00C21532">
        <w:rPr>
          <w:i/>
          <w:sz w:val="24"/>
          <w:szCs w:val="24"/>
        </w:rPr>
        <w:t>the</w:t>
      </w:r>
      <w:r w:rsidRPr="00C21532">
        <w:rPr>
          <w:i/>
          <w:spacing w:val="-1"/>
          <w:sz w:val="24"/>
          <w:szCs w:val="24"/>
        </w:rPr>
        <w:t xml:space="preserve"> gathering,</w:t>
      </w:r>
      <w:r w:rsidRPr="00C21532">
        <w:rPr>
          <w:i/>
          <w:sz w:val="24"/>
          <w:szCs w:val="24"/>
        </w:rPr>
        <w:t xml:space="preserve"> tabulating</w:t>
      </w:r>
      <w:r w:rsidRPr="00C21532">
        <w:rPr>
          <w:i/>
          <w:spacing w:val="-3"/>
          <w:sz w:val="24"/>
          <w:szCs w:val="24"/>
        </w:rPr>
        <w:t xml:space="preserve"> </w:t>
      </w:r>
      <w:r w:rsidRPr="00C21532">
        <w:rPr>
          <w:i/>
          <w:sz w:val="24"/>
          <w:szCs w:val="24"/>
        </w:rPr>
        <w:t xml:space="preserve">and </w:t>
      </w:r>
      <w:r w:rsidRPr="00C21532">
        <w:rPr>
          <w:i/>
          <w:spacing w:val="-1"/>
          <w:sz w:val="24"/>
          <w:szCs w:val="24"/>
        </w:rPr>
        <w:t>interpreting</w:t>
      </w:r>
      <w:r w:rsidRPr="00C21532">
        <w:rPr>
          <w:i/>
          <w:sz w:val="24"/>
          <w:szCs w:val="24"/>
        </w:rPr>
        <w:t xml:space="preserve"> of </w:t>
      </w:r>
      <w:r w:rsidRPr="00C21532">
        <w:rPr>
          <w:i/>
          <w:spacing w:val="-1"/>
          <w:sz w:val="24"/>
          <w:szCs w:val="24"/>
        </w:rPr>
        <w:t>required</w:t>
      </w:r>
      <w:r w:rsidRPr="00C21532">
        <w:rPr>
          <w:i/>
          <w:sz w:val="24"/>
          <w:szCs w:val="24"/>
        </w:rPr>
        <w:t xml:space="preserve"> data;</w:t>
      </w:r>
      <w:r w:rsidRPr="00C21532">
        <w:rPr>
          <w:i/>
          <w:spacing w:val="-1"/>
          <w:sz w:val="24"/>
          <w:szCs w:val="24"/>
        </w:rPr>
        <w:t xml:space="preserve"> responsible </w:t>
      </w:r>
      <w:r w:rsidRPr="00C21532">
        <w:rPr>
          <w:i/>
          <w:sz w:val="24"/>
          <w:szCs w:val="24"/>
        </w:rPr>
        <w:t xml:space="preserve">for </w:t>
      </w:r>
      <w:r w:rsidRPr="00C21532">
        <w:rPr>
          <w:i/>
          <w:spacing w:val="-1"/>
          <w:sz w:val="24"/>
          <w:szCs w:val="24"/>
        </w:rPr>
        <w:t>overall</w:t>
      </w:r>
      <w:r w:rsidRPr="00C21532">
        <w:rPr>
          <w:i/>
          <w:spacing w:val="81"/>
          <w:sz w:val="24"/>
          <w:szCs w:val="24"/>
        </w:rPr>
        <w:t xml:space="preserve"> </w:t>
      </w:r>
      <w:r w:rsidRPr="00C21532">
        <w:rPr>
          <w:i/>
          <w:sz w:val="24"/>
          <w:szCs w:val="24"/>
        </w:rPr>
        <w:t>program</w:t>
      </w:r>
      <w:r w:rsidRPr="00C21532">
        <w:rPr>
          <w:i/>
          <w:spacing w:val="-1"/>
          <w:sz w:val="24"/>
          <w:szCs w:val="24"/>
        </w:rPr>
        <w:t xml:space="preserve"> evaluation</w:t>
      </w:r>
      <w:r w:rsidRPr="00C21532">
        <w:rPr>
          <w:i/>
          <w:sz w:val="24"/>
          <w:szCs w:val="24"/>
        </w:rPr>
        <w:t xml:space="preserve"> and for staff </w:t>
      </w:r>
      <w:r w:rsidRPr="00C21532">
        <w:rPr>
          <w:i/>
          <w:spacing w:val="-1"/>
          <w:sz w:val="24"/>
          <w:szCs w:val="24"/>
        </w:rPr>
        <w:t xml:space="preserve">performance </w:t>
      </w:r>
      <w:r w:rsidRPr="00C21532">
        <w:rPr>
          <w:i/>
          <w:sz w:val="24"/>
          <w:szCs w:val="24"/>
        </w:rPr>
        <w:t>evaluation;</w:t>
      </w:r>
      <w:r w:rsidRPr="00C21532">
        <w:rPr>
          <w:i/>
          <w:spacing w:val="-1"/>
          <w:sz w:val="24"/>
          <w:szCs w:val="24"/>
        </w:rPr>
        <w:t xml:space="preserve"> </w:t>
      </w:r>
      <w:r w:rsidRPr="00C21532">
        <w:rPr>
          <w:i/>
          <w:sz w:val="24"/>
          <w:szCs w:val="24"/>
        </w:rPr>
        <w:t>and is the</w:t>
      </w:r>
      <w:r w:rsidRPr="00C21532">
        <w:rPr>
          <w:i/>
          <w:spacing w:val="-1"/>
          <w:sz w:val="24"/>
          <w:szCs w:val="24"/>
        </w:rPr>
        <w:t xml:space="preserve"> responsible</w:t>
      </w:r>
      <w:r w:rsidRPr="00C21532">
        <w:rPr>
          <w:i/>
          <w:spacing w:val="53"/>
          <w:sz w:val="24"/>
          <w:szCs w:val="24"/>
        </w:rPr>
        <w:t xml:space="preserve"> </w:t>
      </w:r>
      <w:r w:rsidRPr="00C21532">
        <w:rPr>
          <w:i/>
          <w:sz w:val="24"/>
          <w:szCs w:val="24"/>
        </w:rPr>
        <w:t>authority</w:t>
      </w:r>
      <w:r w:rsidRPr="00C21532">
        <w:rPr>
          <w:i/>
          <w:spacing w:val="-1"/>
          <w:sz w:val="24"/>
          <w:szCs w:val="24"/>
        </w:rPr>
        <w:t xml:space="preserve"> </w:t>
      </w:r>
      <w:r w:rsidRPr="00C21532">
        <w:rPr>
          <w:i/>
          <w:sz w:val="24"/>
          <w:szCs w:val="24"/>
        </w:rPr>
        <w:t xml:space="preserve">for </w:t>
      </w:r>
      <w:r w:rsidRPr="00C21532">
        <w:rPr>
          <w:i/>
          <w:spacing w:val="-1"/>
          <w:sz w:val="24"/>
          <w:szCs w:val="24"/>
        </w:rPr>
        <w:t>ensuring</w:t>
      </w:r>
      <w:r w:rsidRPr="00C21532">
        <w:rPr>
          <w:i/>
          <w:sz w:val="24"/>
          <w:szCs w:val="24"/>
        </w:rPr>
        <w:t xml:space="preserve"> </w:t>
      </w:r>
      <w:r w:rsidRPr="00C21532">
        <w:rPr>
          <w:i/>
          <w:spacing w:val="-1"/>
          <w:sz w:val="24"/>
          <w:szCs w:val="24"/>
        </w:rPr>
        <w:t xml:space="preserve">necessary </w:t>
      </w:r>
      <w:r w:rsidRPr="00C21532">
        <w:rPr>
          <w:i/>
          <w:sz w:val="24"/>
          <w:szCs w:val="24"/>
        </w:rPr>
        <w:t>reports/documentation are</w:t>
      </w:r>
      <w:r w:rsidRPr="00C21532">
        <w:rPr>
          <w:i/>
          <w:spacing w:val="-1"/>
          <w:sz w:val="24"/>
          <w:szCs w:val="24"/>
        </w:rPr>
        <w:t xml:space="preserve"> submitted</w:t>
      </w:r>
      <w:r w:rsidRPr="00C21532">
        <w:rPr>
          <w:i/>
          <w:sz w:val="24"/>
          <w:szCs w:val="24"/>
        </w:rPr>
        <w:t xml:space="preserve"> to A</w:t>
      </w:r>
      <w:r w:rsidRPr="00C21532">
        <w:rPr>
          <w:i/>
          <w:spacing w:val="-1"/>
          <w:sz w:val="24"/>
          <w:szCs w:val="24"/>
        </w:rPr>
        <w:t>HS.</w:t>
      </w:r>
      <w:r w:rsidRPr="00C21532">
        <w:rPr>
          <w:i/>
          <w:spacing w:val="60"/>
          <w:sz w:val="24"/>
          <w:szCs w:val="24"/>
        </w:rPr>
        <w:t xml:space="preserve"> </w:t>
      </w:r>
      <w:r w:rsidRPr="00C21532">
        <w:rPr>
          <w:i/>
          <w:sz w:val="24"/>
          <w:szCs w:val="24"/>
        </w:rPr>
        <w:t>This</w:t>
      </w:r>
      <w:r w:rsidRPr="00C21532">
        <w:rPr>
          <w:i/>
          <w:spacing w:val="45"/>
          <w:sz w:val="24"/>
          <w:szCs w:val="24"/>
        </w:rPr>
        <w:t xml:space="preserve"> </w:t>
      </w:r>
      <w:r w:rsidRPr="00C21532">
        <w:rPr>
          <w:i/>
          <w:sz w:val="24"/>
          <w:szCs w:val="24"/>
        </w:rPr>
        <w:t xml:space="preserve">position </w:t>
      </w:r>
      <w:r w:rsidRPr="00C21532">
        <w:rPr>
          <w:i/>
          <w:spacing w:val="-1"/>
          <w:sz w:val="24"/>
          <w:szCs w:val="24"/>
        </w:rPr>
        <w:t>relates</w:t>
      </w:r>
      <w:r w:rsidRPr="00C21532">
        <w:rPr>
          <w:i/>
          <w:sz w:val="24"/>
          <w:szCs w:val="24"/>
        </w:rPr>
        <w:t xml:space="preserve"> to all </w:t>
      </w:r>
      <w:r w:rsidRPr="00C21532">
        <w:rPr>
          <w:i/>
          <w:spacing w:val="-1"/>
          <w:sz w:val="24"/>
          <w:szCs w:val="24"/>
        </w:rPr>
        <w:t>program objectives.</w:t>
      </w:r>
    </w:p>
    <w:p w:rsidR="00460C65" w:rsidRPr="00C21532" w:rsidRDefault="00460C65" w:rsidP="00460C65">
      <w:pPr>
        <w:pStyle w:val="Heading2"/>
        <w:numPr>
          <w:ilvl w:val="0"/>
          <w:numId w:val="30"/>
        </w:numPr>
        <w:tabs>
          <w:tab w:val="left" w:pos="840"/>
        </w:tabs>
        <w:spacing w:line="274" w:lineRule="exact"/>
        <w:ind w:left="840"/>
        <w:rPr>
          <w:rFonts w:asciiTheme="minorHAnsi" w:hAnsiTheme="minorHAnsi"/>
          <w:b w:val="0"/>
          <w:bCs w:val="0"/>
        </w:rPr>
      </w:pPr>
      <w:r w:rsidRPr="00C21532">
        <w:rPr>
          <w:rFonts w:asciiTheme="minorHAnsi" w:hAnsiTheme="minorHAnsi"/>
          <w:spacing w:val="-1"/>
        </w:rPr>
        <w:t>Fringe Benefits</w:t>
      </w:r>
    </w:p>
    <w:p w:rsidR="00460C65" w:rsidRPr="00C21532" w:rsidRDefault="00460C65" w:rsidP="00460C65">
      <w:pPr>
        <w:pStyle w:val="BodyText"/>
        <w:ind w:left="839" w:right="242" w:firstLine="0"/>
        <w:rPr>
          <w:rFonts w:asciiTheme="minorHAnsi" w:hAnsiTheme="minorHAnsi"/>
          <w:spacing w:val="-1"/>
        </w:rPr>
      </w:pPr>
      <w:r w:rsidRPr="00C21532">
        <w:rPr>
          <w:rFonts w:asciiTheme="minorHAnsi" w:hAnsiTheme="minorHAnsi"/>
          <w:spacing w:val="-1"/>
        </w:rPr>
        <w:t>Fringe benefits</w:t>
      </w:r>
      <w:r w:rsidRPr="00C21532">
        <w:rPr>
          <w:rFonts w:asciiTheme="minorHAnsi" w:hAnsiTheme="minorHAnsi"/>
        </w:rPr>
        <w:t xml:space="preserve"> are</w:t>
      </w:r>
      <w:r w:rsidRPr="00C21532">
        <w:rPr>
          <w:rFonts w:asciiTheme="minorHAnsi" w:hAnsiTheme="minorHAnsi"/>
          <w:spacing w:val="-1"/>
        </w:rPr>
        <w:t xml:space="preserve"> </w:t>
      </w:r>
      <w:r w:rsidRPr="00C21532">
        <w:rPr>
          <w:rFonts w:asciiTheme="minorHAnsi" w:hAnsiTheme="minorHAnsi"/>
        </w:rPr>
        <w:t>usually</w:t>
      </w:r>
      <w:r w:rsidRPr="00C21532">
        <w:rPr>
          <w:rFonts w:asciiTheme="minorHAnsi" w:hAnsiTheme="minorHAnsi"/>
          <w:spacing w:val="-3"/>
        </w:rPr>
        <w:t xml:space="preserve"> </w:t>
      </w:r>
      <w:r w:rsidRPr="00C21532">
        <w:rPr>
          <w:rFonts w:asciiTheme="minorHAnsi" w:hAnsiTheme="minorHAnsi"/>
          <w:spacing w:val="-1"/>
        </w:rPr>
        <w:t xml:space="preserve">applicable </w:t>
      </w:r>
      <w:r w:rsidRPr="00C21532">
        <w:rPr>
          <w:rFonts w:asciiTheme="minorHAnsi" w:hAnsiTheme="minorHAnsi"/>
        </w:rPr>
        <w:t xml:space="preserve">to </w:t>
      </w:r>
      <w:r w:rsidRPr="00C21532">
        <w:rPr>
          <w:rFonts w:asciiTheme="minorHAnsi" w:hAnsiTheme="minorHAnsi"/>
          <w:spacing w:val="-1"/>
        </w:rPr>
        <w:t>direct</w:t>
      </w:r>
      <w:r w:rsidRPr="00C21532">
        <w:rPr>
          <w:rFonts w:asciiTheme="minorHAnsi" w:hAnsiTheme="minorHAnsi"/>
        </w:rPr>
        <w:t xml:space="preserve"> </w:t>
      </w:r>
      <w:r w:rsidRPr="00C21532">
        <w:rPr>
          <w:rFonts w:asciiTheme="minorHAnsi" w:hAnsiTheme="minorHAnsi"/>
          <w:spacing w:val="-1"/>
        </w:rPr>
        <w:t>salaries</w:t>
      </w:r>
      <w:r w:rsidRPr="00C21532">
        <w:rPr>
          <w:rFonts w:asciiTheme="minorHAnsi" w:hAnsiTheme="minorHAnsi"/>
        </w:rPr>
        <w:t xml:space="preserve"> </w:t>
      </w:r>
      <w:r w:rsidRPr="00C21532">
        <w:rPr>
          <w:rFonts w:asciiTheme="minorHAnsi" w:hAnsiTheme="minorHAnsi"/>
          <w:spacing w:val="-1"/>
        </w:rPr>
        <w:t>and</w:t>
      </w:r>
      <w:r w:rsidRPr="00C21532">
        <w:rPr>
          <w:rFonts w:asciiTheme="minorHAnsi" w:hAnsiTheme="minorHAnsi"/>
        </w:rPr>
        <w:t xml:space="preserve"> </w:t>
      </w:r>
      <w:r w:rsidRPr="00C21532">
        <w:rPr>
          <w:rFonts w:asciiTheme="minorHAnsi" w:hAnsiTheme="minorHAnsi"/>
          <w:spacing w:val="-1"/>
        </w:rPr>
        <w:t>wages.</w:t>
      </w:r>
      <w:r w:rsidRPr="00C21532">
        <w:rPr>
          <w:rFonts w:asciiTheme="minorHAnsi" w:hAnsiTheme="minorHAnsi"/>
          <w:spacing w:val="60"/>
        </w:rPr>
        <w:t xml:space="preserve"> </w:t>
      </w:r>
      <w:r w:rsidRPr="00C21532">
        <w:rPr>
          <w:rFonts w:asciiTheme="minorHAnsi" w:hAnsiTheme="minorHAnsi"/>
          <w:spacing w:val="-1"/>
        </w:rPr>
        <w:t>Provide</w:t>
      </w:r>
      <w:r w:rsidRPr="00C21532">
        <w:rPr>
          <w:rFonts w:asciiTheme="minorHAnsi" w:hAnsiTheme="minorHAnsi"/>
          <w:spacing w:val="1"/>
        </w:rPr>
        <w:t xml:space="preserve"> </w:t>
      </w:r>
      <w:r w:rsidRPr="00C21532">
        <w:rPr>
          <w:rFonts w:asciiTheme="minorHAnsi" w:hAnsiTheme="minorHAnsi"/>
          <w:spacing w:val="-1"/>
        </w:rPr>
        <w:t>information</w:t>
      </w:r>
      <w:r w:rsidRPr="00C21532">
        <w:rPr>
          <w:rFonts w:asciiTheme="minorHAnsi" w:hAnsiTheme="minorHAnsi"/>
          <w:spacing w:val="103"/>
        </w:rPr>
        <w:t xml:space="preserve"> </w:t>
      </w:r>
      <w:r w:rsidRPr="00C21532">
        <w:rPr>
          <w:rFonts w:asciiTheme="minorHAnsi" w:hAnsiTheme="minorHAnsi"/>
        </w:rPr>
        <w:t>on the</w:t>
      </w:r>
      <w:r w:rsidRPr="00C21532">
        <w:rPr>
          <w:rFonts w:asciiTheme="minorHAnsi" w:hAnsiTheme="minorHAnsi"/>
          <w:spacing w:val="-1"/>
        </w:rPr>
        <w:t xml:space="preserve"> rate </w:t>
      </w:r>
      <w:r w:rsidRPr="00C21532">
        <w:rPr>
          <w:rFonts w:asciiTheme="minorHAnsi" w:hAnsiTheme="minorHAnsi"/>
        </w:rPr>
        <w:t>of</w:t>
      </w:r>
      <w:r w:rsidRPr="00C21532">
        <w:rPr>
          <w:rFonts w:asciiTheme="minorHAnsi" w:hAnsiTheme="minorHAnsi"/>
          <w:spacing w:val="1"/>
        </w:rPr>
        <w:t xml:space="preserve"> </w:t>
      </w:r>
      <w:r w:rsidRPr="00C21532">
        <w:rPr>
          <w:rFonts w:asciiTheme="minorHAnsi" w:hAnsiTheme="minorHAnsi"/>
          <w:spacing w:val="-1"/>
        </w:rPr>
        <w:t xml:space="preserve">fringe </w:t>
      </w:r>
      <w:r w:rsidRPr="00C21532">
        <w:rPr>
          <w:rFonts w:asciiTheme="minorHAnsi" w:hAnsiTheme="minorHAnsi"/>
        </w:rPr>
        <w:t xml:space="preserve">benefits </w:t>
      </w:r>
      <w:r w:rsidRPr="00C21532">
        <w:rPr>
          <w:rFonts w:asciiTheme="minorHAnsi" w:hAnsiTheme="minorHAnsi"/>
          <w:spacing w:val="-1"/>
        </w:rPr>
        <w:t>used</w:t>
      </w:r>
      <w:r w:rsidRPr="00C21532">
        <w:rPr>
          <w:rFonts w:asciiTheme="minorHAnsi" w:hAnsiTheme="minorHAnsi"/>
        </w:rPr>
        <w:t xml:space="preserve"> </w:t>
      </w:r>
      <w:r w:rsidRPr="00C21532">
        <w:rPr>
          <w:rFonts w:asciiTheme="minorHAnsi" w:hAnsiTheme="minorHAnsi"/>
          <w:spacing w:val="-1"/>
        </w:rPr>
        <w:t>and</w:t>
      </w:r>
      <w:r w:rsidRPr="00C21532">
        <w:rPr>
          <w:rFonts w:asciiTheme="minorHAnsi" w:hAnsiTheme="minorHAnsi"/>
        </w:rPr>
        <w:t xml:space="preserve"> the</w:t>
      </w:r>
      <w:r w:rsidRPr="00C21532">
        <w:rPr>
          <w:rFonts w:asciiTheme="minorHAnsi" w:hAnsiTheme="minorHAnsi"/>
          <w:spacing w:val="-1"/>
        </w:rPr>
        <w:t xml:space="preserve"> basis</w:t>
      </w:r>
      <w:r w:rsidRPr="00C21532">
        <w:rPr>
          <w:rFonts w:asciiTheme="minorHAnsi" w:hAnsiTheme="minorHAnsi"/>
        </w:rPr>
        <w:t xml:space="preserve"> </w:t>
      </w:r>
      <w:r w:rsidRPr="00C21532">
        <w:rPr>
          <w:rFonts w:asciiTheme="minorHAnsi" w:hAnsiTheme="minorHAnsi"/>
          <w:spacing w:val="-1"/>
        </w:rPr>
        <w:t>for</w:t>
      </w:r>
      <w:r w:rsidRPr="00C21532">
        <w:rPr>
          <w:rFonts w:asciiTheme="minorHAnsi" w:hAnsiTheme="minorHAnsi"/>
          <w:spacing w:val="1"/>
        </w:rPr>
        <w:t xml:space="preserve"> </w:t>
      </w:r>
      <w:r w:rsidRPr="00C21532">
        <w:rPr>
          <w:rFonts w:asciiTheme="minorHAnsi" w:hAnsiTheme="minorHAnsi"/>
          <w:spacing w:val="-1"/>
        </w:rPr>
        <w:t>their calculation.</w:t>
      </w:r>
      <w:r w:rsidRPr="00C21532">
        <w:rPr>
          <w:rFonts w:asciiTheme="minorHAnsi" w:hAnsiTheme="minorHAnsi"/>
        </w:rPr>
        <w:t xml:space="preserve"> </w:t>
      </w:r>
      <w:r w:rsidRPr="00C21532">
        <w:rPr>
          <w:rFonts w:asciiTheme="minorHAnsi" w:hAnsiTheme="minorHAnsi"/>
          <w:spacing w:val="2"/>
        </w:rPr>
        <w:t xml:space="preserve"> </w:t>
      </w:r>
      <w:r w:rsidRPr="00C21532">
        <w:rPr>
          <w:rFonts w:asciiTheme="minorHAnsi" w:hAnsiTheme="minorHAnsi"/>
          <w:spacing w:val="-2"/>
        </w:rPr>
        <w:t>If</w:t>
      </w:r>
      <w:r w:rsidRPr="00C21532">
        <w:rPr>
          <w:rFonts w:asciiTheme="minorHAnsi" w:hAnsiTheme="minorHAnsi"/>
          <w:spacing w:val="1"/>
        </w:rPr>
        <w:t xml:space="preserve"> </w:t>
      </w:r>
      <w:r w:rsidRPr="00C21532">
        <w:rPr>
          <w:rFonts w:asciiTheme="minorHAnsi" w:hAnsiTheme="minorHAnsi"/>
        </w:rPr>
        <w:t>a</w:t>
      </w:r>
      <w:r w:rsidRPr="00C21532">
        <w:rPr>
          <w:rFonts w:asciiTheme="minorHAnsi" w:hAnsiTheme="minorHAnsi"/>
          <w:spacing w:val="-1"/>
        </w:rPr>
        <w:t xml:space="preserve"> fringe benefit</w:t>
      </w:r>
      <w:r w:rsidRPr="00C21532">
        <w:rPr>
          <w:rFonts w:asciiTheme="minorHAnsi" w:hAnsiTheme="minorHAnsi"/>
          <w:spacing w:val="77"/>
        </w:rPr>
        <w:t xml:space="preserve"> </w:t>
      </w:r>
      <w:r w:rsidRPr="00C21532">
        <w:rPr>
          <w:rFonts w:asciiTheme="minorHAnsi" w:hAnsiTheme="minorHAnsi"/>
          <w:spacing w:val="-1"/>
        </w:rPr>
        <w:t xml:space="preserve">rate </w:t>
      </w:r>
      <w:r w:rsidRPr="00C21532">
        <w:rPr>
          <w:rFonts w:asciiTheme="minorHAnsi" w:hAnsiTheme="minorHAnsi"/>
        </w:rPr>
        <w:t xml:space="preserve">is not </w:t>
      </w:r>
      <w:r w:rsidRPr="00C21532">
        <w:rPr>
          <w:rFonts w:asciiTheme="minorHAnsi" w:hAnsiTheme="minorHAnsi"/>
          <w:spacing w:val="-1"/>
        </w:rPr>
        <w:t>used,</w:t>
      </w:r>
      <w:r w:rsidRPr="00C21532">
        <w:rPr>
          <w:rFonts w:asciiTheme="minorHAnsi" w:hAnsiTheme="minorHAnsi"/>
        </w:rPr>
        <w:t xml:space="preserve"> itemize</w:t>
      </w:r>
      <w:r w:rsidRPr="00C21532">
        <w:rPr>
          <w:rFonts w:asciiTheme="minorHAnsi" w:hAnsiTheme="minorHAnsi"/>
          <w:spacing w:val="-1"/>
        </w:rPr>
        <w:t xml:space="preserve"> </w:t>
      </w:r>
      <w:r w:rsidRPr="00C21532">
        <w:rPr>
          <w:rFonts w:asciiTheme="minorHAnsi" w:hAnsiTheme="minorHAnsi"/>
        </w:rPr>
        <w:t>how</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fringe benefit</w:t>
      </w:r>
      <w:r w:rsidRPr="00C21532">
        <w:rPr>
          <w:rFonts w:asciiTheme="minorHAnsi" w:hAnsiTheme="minorHAnsi"/>
        </w:rPr>
        <w:t xml:space="preserve"> amount is </w:t>
      </w:r>
      <w:r w:rsidRPr="00C21532">
        <w:rPr>
          <w:rFonts w:asciiTheme="minorHAnsi" w:hAnsiTheme="minorHAnsi"/>
          <w:spacing w:val="-1"/>
        </w:rPr>
        <w:t>computed.  This can be done for all FTE in one table instead of itemizing per employee.</w:t>
      </w:r>
    </w:p>
    <w:p w:rsidR="00460C65" w:rsidRPr="00C21532" w:rsidRDefault="00460C65" w:rsidP="00460C65">
      <w:pPr>
        <w:pStyle w:val="BodyText"/>
        <w:ind w:left="839" w:right="242" w:firstLine="0"/>
        <w:rPr>
          <w:rFonts w:asciiTheme="minorHAnsi" w:hAnsiTheme="minorHAnsi"/>
          <w:b/>
          <w:i/>
          <w:spacing w:val="-1"/>
        </w:rPr>
      </w:pPr>
    </w:p>
    <w:p w:rsidR="00460C65" w:rsidRPr="00C21532" w:rsidRDefault="00460C65" w:rsidP="00460C65">
      <w:pPr>
        <w:pStyle w:val="BodyText"/>
        <w:ind w:left="839" w:right="242" w:firstLine="0"/>
        <w:rPr>
          <w:rFonts w:asciiTheme="minorHAnsi" w:hAnsiTheme="minorHAnsi"/>
          <w:b/>
          <w:i/>
          <w:spacing w:val="-1"/>
        </w:rPr>
      </w:pPr>
      <w:r w:rsidRPr="00C21532">
        <w:rPr>
          <w:rFonts w:asciiTheme="minorHAnsi" w:hAnsiTheme="minorHAnsi"/>
          <w:b/>
          <w:i/>
          <w:spacing w:val="-1"/>
        </w:rPr>
        <w:t xml:space="preserve">Sample </w:t>
      </w:r>
    </w:p>
    <w:p w:rsidR="00460C65" w:rsidRPr="00C21532" w:rsidRDefault="00460C65" w:rsidP="00460C65">
      <w:pPr>
        <w:ind w:left="816"/>
        <w:rPr>
          <w:rFonts w:eastAsia="Times New Roman" w:cs="Times New Roman"/>
          <w:sz w:val="24"/>
          <w:szCs w:val="24"/>
        </w:rPr>
      </w:pPr>
      <w:r w:rsidRPr="00C21532">
        <w:rPr>
          <w:rFonts w:eastAsia="Times New Roman" w:cs="Times New Roman"/>
          <w:i/>
          <w:spacing w:val="-1"/>
          <w:sz w:val="24"/>
          <w:szCs w:val="24"/>
        </w:rPr>
        <w:t>Example:</w:t>
      </w:r>
      <w:r w:rsidRPr="00C21532">
        <w:rPr>
          <w:rFonts w:eastAsia="Times New Roman" w:cs="Times New Roman"/>
          <w:i/>
          <w:spacing w:val="54"/>
          <w:sz w:val="24"/>
          <w:szCs w:val="24"/>
        </w:rPr>
        <w:t xml:space="preserve"> </w:t>
      </w:r>
      <w:r w:rsidRPr="00C21532">
        <w:rPr>
          <w:rFonts w:eastAsia="Times New Roman" w:cs="Times New Roman"/>
          <w:i/>
          <w:spacing w:val="-1"/>
          <w:sz w:val="24"/>
          <w:szCs w:val="24"/>
        </w:rPr>
        <w:t>Project</w:t>
      </w:r>
      <w:r w:rsidRPr="00C21532">
        <w:rPr>
          <w:rFonts w:eastAsia="Times New Roman" w:cs="Times New Roman"/>
          <w:i/>
          <w:sz w:val="24"/>
          <w:szCs w:val="24"/>
        </w:rPr>
        <w:t xml:space="preserve"> Coordinator — </w:t>
      </w:r>
      <w:r w:rsidRPr="00C21532">
        <w:rPr>
          <w:rFonts w:eastAsia="Times New Roman" w:cs="Times New Roman"/>
          <w:i/>
          <w:spacing w:val="-1"/>
          <w:sz w:val="24"/>
          <w:szCs w:val="24"/>
        </w:rPr>
        <w:t xml:space="preserve">Salary </w:t>
      </w:r>
      <w:r w:rsidRPr="00C21532">
        <w:rPr>
          <w:rFonts w:eastAsia="Times New Roman" w:cs="Times New Roman"/>
          <w:i/>
          <w:sz w:val="24"/>
          <w:szCs w:val="24"/>
        </w:rPr>
        <w:t>$45,000</w:t>
      </w:r>
    </w:p>
    <w:tbl>
      <w:tblPr>
        <w:tblW w:w="0" w:type="auto"/>
        <w:tblInd w:w="1216" w:type="dxa"/>
        <w:tblLayout w:type="fixed"/>
        <w:tblCellMar>
          <w:left w:w="0" w:type="dxa"/>
          <w:right w:w="0" w:type="dxa"/>
        </w:tblCellMar>
        <w:tblLook w:val="01E0" w:firstRow="1" w:lastRow="1" w:firstColumn="1" w:lastColumn="1" w:noHBand="0" w:noVBand="0"/>
      </w:tblPr>
      <w:tblGrid>
        <w:gridCol w:w="2755"/>
        <w:gridCol w:w="549"/>
        <w:gridCol w:w="982"/>
      </w:tblGrid>
      <w:tr w:rsidR="00460C65" w:rsidRPr="00C21532" w:rsidTr="006F3009">
        <w:trPr>
          <w:trHeight w:hRule="exact" w:val="358"/>
        </w:trPr>
        <w:tc>
          <w:tcPr>
            <w:tcW w:w="2755" w:type="dxa"/>
            <w:hideMark/>
          </w:tcPr>
          <w:p w:rsidR="00460C65" w:rsidRPr="00C21532" w:rsidRDefault="00460C65" w:rsidP="006F3009">
            <w:pPr>
              <w:pStyle w:val="TableParagraph"/>
              <w:spacing w:before="69" w:line="276" w:lineRule="auto"/>
              <w:ind w:left="55"/>
              <w:rPr>
                <w:rFonts w:eastAsia="Times New Roman" w:cs="Times New Roman"/>
                <w:sz w:val="24"/>
                <w:szCs w:val="24"/>
              </w:rPr>
            </w:pPr>
            <w:r w:rsidRPr="00C21532">
              <w:rPr>
                <w:i/>
                <w:spacing w:val="-1"/>
                <w:sz w:val="24"/>
                <w:szCs w:val="24"/>
              </w:rPr>
              <w:t>Retirement</w:t>
            </w:r>
            <w:r w:rsidRPr="00C21532">
              <w:rPr>
                <w:i/>
                <w:sz w:val="24"/>
                <w:szCs w:val="24"/>
              </w:rPr>
              <w:t xml:space="preserve"> 5%</w:t>
            </w:r>
            <w:r w:rsidRPr="00C21532">
              <w:rPr>
                <w:i/>
                <w:spacing w:val="-1"/>
                <w:sz w:val="24"/>
                <w:szCs w:val="24"/>
              </w:rPr>
              <w:t xml:space="preserve"> </w:t>
            </w:r>
            <w:r w:rsidRPr="00C21532">
              <w:rPr>
                <w:i/>
                <w:sz w:val="24"/>
                <w:szCs w:val="24"/>
              </w:rPr>
              <w:t>of $45,000</w:t>
            </w:r>
          </w:p>
        </w:tc>
        <w:tc>
          <w:tcPr>
            <w:tcW w:w="549" w:type="dxa"/>
            <w:hideMark/>
          </w:tcPr>
          <w:p w:rsidR="00460C65" w:rsidRPr="00C21532" w:rsidRDefault="00460C65" w:rsidP="006F3009">
            <w:pPr>
              <w:pStyle w:val="TableParagraph"/>
              <w:spacing w:before="69" w:line="276" w:lineRule="auto"/>
              <w:ind w:left="179"/>
              <w:rPr>
                <w:rFonts w:eastAsia="Times New Roman" w:cs="Times New Roman"/>
                <w:sz w:val="24"/>
                <w:szCs w:val="24"/>
              </w:rPr>
            </w:pPr>
            <w:r w:rsidRPr="00C21532">
              <w:rPr>
                <w:i/>
                <w:sz w:val="24"/>
                <w:szCs w:val="24"/>
              </w:rPr>
              <w:t>=</w:t>
            </w:r>
          </w:p>
        </w:tc>
        <w:tc>
          <w:tcPr>
            <w:tcW w:w="982" w:type="dxa"/>
            <w:hideMark/>
          </w:tcPr>
          <w:p w:rsidR="00460C65" w:rsidRPr="00C21532" w:rsidRDefault="00460C65" w:rsidP="006F3009">
            <w:pPr>
              <w:pStyle w:val="TableParagraph"/>
              <w:spacing w:before="69" w:line="276" w:lineRule="auto"/>
              <w:ind w:left="206"/>
              <w:rPr>
                <w:rFonts w:eastAsia="Times New Roman" w:cs="Times New Roman"/>
                <w:sz w:val="24"/>
                <w:szCs w:val="24"/>
              </w:rPr>
            </w:pPr>
            <w:r w:rsidRPr="00C21532">
              <w:rPr>
                <w:i/>
                <w:sz w:val="24"/>
                <w:szCs w:val="24"/>
              </w:rPr>
              <w:t>$2,250</w:t>
            </w:r>
          </w:p>
        </w:tc>
      </w:tr>
      <w:tr w:rsidR="00460C65" w:rsidRPr="00C21532" w:rsidTr="006F3009">
        <w:trPr>
          <w:trHeight w:hRule="exact" w:val="276"/>
        </w:trPr>
        <w:tc>
          <w:tcPr>
            <w:tcW w:w="275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 xml:space="preserve">FICA </w:t>
            </w:r>
            <w:r w:rsidRPr="00C21532">
              <w:rPr>
                <w:i/>
                <w:sz w:val="24"/>
                <w:szCs w:val="24"/>
              </w:rPr>
              <w:t>7.65%</w:t>
            </w:r>
            <w:r w:rsidRPr="00C21532">
              <w:rPr>
                <w:i/>
                <w:spacing w:val="-1"/>
                <w:sz w:val="24"/>
                <w:szCs w:val="24"/>
              </w:rPr>
              <w:t xml:space="preserve"> </w:t>
            </w:r>
            <w:r w:rsidRPr="00C21532">
              <w:rPr>
                <w:i/>
                <w:sz w:val="24"/>
                <w:szCs w:val="24"/>
              </w:rPr>
              <w:t>of $45,000</w:t>
            </w:r>
          </w:p>
        </w:tc>
        <w:tc>
          <w:tcPr>
            <w:tcW w:w="549" w:type="dxa"/>
            <w:hideMark/>
          </w:tcPr>
          <w:p w:rsidR="00460C65" w:rsidRPr="00C21532" w:rsidRDefault="00460C65" w:rsidP="006F3009">
            <w:pPr>
              <w:pStyle w:val="TableParagraph"/>
              <w:spacing w:line="263" w:lineRule="exact"/>
              <w:ind w:left="179"/>
              <w:rPr>
                <w:rFonts w:eastAsia="Times New Roman" w:cs="Times New Roman"/>
                <w:sz w:val="24"/>
                <w:szCs w:val="24"/>
              </w:rPr>
            </w:pPr>
            <w:r w:rsidRPr="00C21532">
              <w:rPr>
                <w:i/>
                <w:sz w:val="24"/>
                <w:szCs w:val="24"/>
              </w:rPr>
              <w:t>=</w:t>
            </w:r>
          </w:p>
        </w:tc>
        <w:tc>
          <w:tcPr>
            <w:tcW w:w="982" w:type="dxa"/>
            <w:hideMark/>
          </w:tcPr>
          <w:p w:rsidR="00460C65" w:rsidRPr="00C21532" w:rsidRDefault="00460C65" w:rsidP="006F3009">
            <w:pPr>
              <w:pStyle w:val="TableParagraph"/>
              <w:spacing w:line="263" w:lineRule="exact"/>
              <w:ind w:left="286"/>
              <w:rPr>
                <w:rFonts w:eastAsia="Times New Roman" w:cs="Times New Roman"/>
                <w:sz w:val="24"/>
                <w:szCs w:val="24"/>
              </w:rPr>
            </w:pPr>
            <w:r w:rsidRPr="00C21532">
              <w:rPr>
                <w:i/>
                <w:sz w:val="24"/>
                <w:szCs w:val="24"/>
              </w:rPr>
              <w:t>3,443</w:t>
            </w:r>
          </w:p>
        </w:tc>
      </w:tr>
      <w:tr w:rsidR="00460C65" w:rsidRPr="00C21532" w:rsidTr="006F3009">
        <w:trPr>
          <w:trHeight w:hRule="exact" w:val="276"/>
        </w:trPr>
        <w:tc>
          <w:tcPr>
            <w:tcW w:w="275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Insurance</w:t>
            </w:r>
          </w:p>
        </w:tc>
        <w:tc>
          <w:tcPr>
            <w:tcW w:w="549" w:type="dxa"/>
            <w:hideMark/>
          </w:tcPr>
          <w:p w:rsidR="00460C65" w:rsidRPr="00C21532" w:rsidRDefault="00460C65" w:rsidP="006F3009">
            <w:pPr>
              <w:pStyle w:val="TableParagraph"/>
              <w:spacing w:line="263" w:lineRule="exact"/>
              <w:ind w:left="179"/>
              <w:rPr>
                <w:rFonts w:eastAsia="Times New Roman" w:cs="Times New Roman"/>
                <w:sz w:val="24"/>
                <w:szCs w:val="24"/>
              </w:rPr>
            </w:pPr>
            <w:r w:rsidRPr="00C21532">
              <w:rPr>
                <w:i/>
                <w:sz w:val="24"/>
                <w:szCs w:val="24"/>
              </w:rPr>
              <w:t>=</w:t>
            </w:r>
          </w:p>
        </w:tc>
        <w:tc>
          <w:tcPr>
            <w:tcW w:w="982" w:type="dxa"/>
            <w:hideMark/>
          </w:tcPr>
          <w:p w:rsidR="00460C65" w:rsidRPr="00C21532" w:rsidRDefault="00460C65" w:rsidP="006F3009">
            <w:pPr>
              <w:pStyle w:val="TableParagraph"/>
              <w:spacing w:line="263" w:lineRule="exact"/>
              <w:ind w:left="286"/>
              <w:rPr>
                <w:rFonts w:eastAsia="Times New Roman" w:cs="Times New Roman"/>
                <w:sz w:val="24"/>
                <w:szCs w:val="24"/>
              </w:rPr>
            </w:pPr>
            <w:r w:rsidRPr="00C21532">
              <w:rPr>
                <w:i/>
                <w:sz w:val="24"/>
                <w:szCs w:val="24"/>
              </w:rPr>
              <w:t>2,000</w:t>
            </w:r>
          </w:p>
        </w:tc>
      </w:tr>
      <w:tr w:rsidR="00460C65" w:rsidRPr="00C21532" w:rsidTr="006F3009">
        <w:trPr>
          <w:trHeight w:hRule="exact" w:val="294"/>
        </w:trPr>
        <w:tc>
          <w:tcPr>
            <w:tcW w:w="2755"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rFonts w:eastAsia="Times New Roman" w:cs="Times New Roman"/>
                <w:i/>
                <w:spacing w:val="-1"/>
                <w:sz w:val="24"/>
                <w:szCs w:val="24"/>
              </w:rPr>
              <w:t>Workers’ Compensation</w:t>
            </w:r>
          </w:p>
        </w:tc>
        <w:tc>
          <w:tcPr>
            <w:tcW w:w="549" w:type="dxa"/>
            <w:hideMark/>
          </w:tcPr>
          <w:p w:rsidR="00460C65" w:rsidRPr="00C21532" w:rsidRDefault="00460C65" w:rsidP="006F3009">
            <w:pPr>
              <w:pStyle w:val="TableParagraph"/>
              <w:spacing w:line="263" w:lineRule="exact"/>
              <w:ind w:left="179"/>
              <w:rPr>
                <w:rFonts w:eastAsia="Times New Roman" w:cs="Times New Roman"/>
                <w:sz w:val="24"/>
                <w:szCs w:val="24"/>
              </w:rPr>
            </w:pPr>
            <w:r w:rsidRPr="00C21532">
              <w:rPr>
                <w:i/>
                <w:sz w:val="24"/>
                <w:szCs w:val="24"/>
              </w:rPr>
              <w:t>=</w:t>
            </w:r>
          </w:p>
        </w:tc>
        <w:tc>
          <w:tcPr>
            <w:tcW w:w="982" w:type="dxa"/>
            <w:hideMark/>
          </w:tcPr>
          <w:p w:rsidR="00460C65" w:rsidRPr="00C21532" w:rsidRDefault="00460C65" w:rsidP="006F3009">
            <w:pPr>
              <w:pStyle w:val="TableParagraph"/>
              <w:tabs>
                <w:tab w:val="left" w:pos="926"/>
              </w:tabs>
              <w:spacing w:line="263" w:lineRule="exact"/>
              <w:ind w:left="206"/>
              <w:rPr>
                <w:rFonts w:eastAsia="Times New Roman" w:cs="Times New Roman"/>
                <w:sz w:val="24"/>
                <w:szCs w:val="24"/>
              </w:rPr>
            </w:pPr>
            <w:r w:rsidRPr="00C21532">
              <w:rPr>
                <w:i/>
                <w:sz w:val="24"/>
                <w:szCs w:val="24"/>
                <w:u w:val="single" w:color="000000"/>
              </w:rPr>
              <w:t xml:space="preserve"> </w:t>
            </w:r>
            <w:r w:rsidRPr="00C21532">
              <w:rPr>
                <w:i/>
                <w:sz w:val="24"/>
                <w:szCs w:val="24"/>
                <w:u w:val="single" w:color="000000"/>
              </w:rPr>
              <w:tab/>
            </w:r>
          </w:p>
        </w:tc>
      </w:tr>
    </w:tbl>
    <w:p w:rsidR="00460C65" w:rsidRDefault="00460C65" w:rsidP="00460C65">
      <w:pPr>
        <w:rPr>
          <w:rFonts w:eastAsia="Times New Roman" w:cs="Times New Roman"/>
          <w:sz w:val="20"/>
          <w:szCs w:val="20"/>
        </w:rPr>
      </w:pPr>
      <w:r w:rsidRPr="00C21532">
        <w:rPr>
          <w:i/>
          <w:sz w:val="24"/>
          <w:szCs w:val="24"/>
        </w:rPr>
        <w:t>Total:</w:t>
      </w:r>
    </w:p>
    <w:p w:rsidR="00460C65" w:rsidRPr="00C21532" w:rsidRDefault="00460C65" w:rsidP="00460C65">
      <w:pPr>
        <w:pStyle w:val="Heading2"/>
        <w:numPr>
          <w:ilvl w:val="0"/>
          <w:numId w:val="30"/>
        </w:numPr>
        <w:tabs>
          <w:tab w:val="left" w:pos="696"/>
        </w:tabs>
        <w:spacing w:line="274" w:lineRule="exact"/>
        <w:rPr>
          <w:rFonts w:asciiTheme="minorHAnsi" w:hAnsiTheme="minorHAnsi"/>
          <w:b w:val="0"/>
          <w:bCs w:val="0"/>
        </w:rPr>
      </w:pPr>
      <w:r w:rsidRPr="00C21532">
        <w:rPr>
          <w:rFonts w:asciiTheme="minorHAnsi" w:hAnsiTheme="minorHAnsi"/>
          <w:spacing w:val="-1"/>
        </w:rPr>
        <w:t>Consultant Costs</w:t>
      </w:r>
    </w:p>
    <w:p w:rsidR="00460C65" w:rsidRPr="00C21532" w:rsidRDefault="00460C65" w:rsidP="00460C65">
      <w:pPr>
        <w:ind w:left="695" w:right="242"/>
        <w:rPr>
          <w:rFonts w:eastAsia="Times New Roman" w:cs="Times New Roman"/>
          <w:sz w:val="24"/>
          <w:szCs w:val="24"/>
        </w:rPr>
      </w:pPr>
      <w:r w:rsidRPr="00C21532">
        <w:rPr>
          <w:spacing w:val="-1"/>
          <w:sz w:val="24"/>
          <w:szCs w:val="24"/>
        </w:rPr>
        <w:t>This</w:t>
      </w:r>
      <w:r w:rsidRPr="00C21532">
        <w:rPr>
          <w:sz w:val="24"/>
          <w:szCs w:val="24"/>
        </w:rPr>
        <w:t xml:space="preserve"> category</w:t>
      </w:r>
      <w:r w:rsidRPr="00C21532">
        <w:rPr>
          <w:spacing w:val="-5"/>
          <w:sz w:val="24"/>
          <w:szCs w:val="24"/>
        </w:rPr>
        <w:t xml:space="preserve"> </w:t>
      </w:r>
      <w:r w:rsidRPr="00C21532">
        <w:rPr>
          <w:sz w:val="24"/>
          <w:szCs w:val="24"/>
        </w:rPr>
        <w:t>is appropriate</w:t>
      </w:r>
      <w:r w:rsidRPr="00C21532">
        <w:rPr>
          <w:spacing w:val="-1"/>
          <w:sz w:val="24"/>
          <w:szCs w:val="24"/>
        </w:rPr>
        <w:t xml:space="preserve"> when</w:t>
      </w:r>
      <w:r w:rsidRPr="00C21532">
        <w:rPr>
          <w:sz w:val="24"/>
          <w:szCs w:val="24"/>
        </w:rPr>
        <w:t xml:space="preserve"> hiring</w:t>
      </w:r>
      <w:r w:rsidRPr="00C21532">
        <w:rPr>
          <w:spacing w:val="-3"/>
          <w:sz w:val="24"/>
          <w:szCs w:val="24"/>
        </w:rPr>
        <w:t xml:space="preserve"> </w:t>
      </w:r>
      <w:r w:rsidRPr="00C21532">
        <w:rPr>
          <w:spacing w:val="-1"/>
          <w:sz w:val="24"/>
          <w:szCs w:val="24"/>
        </w:rPr>
        <w:t>an</w:t>
      </w:r>
      <w:r w:rsidRPr="00C21532">
        <w:rPr>
          <w:sz w:val="24"/>
          <w:szCs w:val="24"/>
        </w:rPr>
        <w:t xml:space="preserve"> individual to </w:t>
      </w:r>
      <w:r w:rsidRPr="00C21532">
        <w:rPr>
          <w:spacing w:val="-1"/>
          <w:sz w:val="24"/>
          <w:szCs w:val="24"/>
        </w:rPr>
        <w:t>give professional</w:t>
      </w:r>
      <w:r w:rsidRPr="00C21532">
        <w:rPr>
          <w:spacing w:val="2"/>
          <w:sz w:val="24"/>
          <w:szCs w:val="24"/>
        </w:rPr>
        <w:t xml:space="preserve"> </w:t>
      </w:r>
      <w:r w:rsidRPr="00C21532">
        <w:rPr>
          <w:spacing w:val="-1"/>
          <w:sz w:val="24"/>
          <w:szCs w:val="24"/>
        </w:rPr>
        <w:t xml:space="preserve">advice </w:t>
      </w:r>
      <w:r w:rsidRPr="00C21532">
        <w:rPr>
          <w:sz w:val="24"/>
          <w:szCs w:val="24"/>
        </w:rPr>
        <w:t>or</w:t>
      </w:r>
      <w:r w:rsidRPr="00C21532">
        <w:rPr>
          <w:spacing w:val="47"/>
          <w:sz w:val="24"/>
          <w:szCs w:val="24"/>
        </w:rPr>
        <w:t xml:space="preserve"> </w:t>
      </w:r>
      <w:r w:rsidRPr="00C21532">
        <w:rPr>
          <w:spacing w:val="-1"/>
          <w:sz w:val="24"/>
          <w:szCs w:val="24"/>
        </w:rPr>
        <w:t>services</w:t>
      </w:r>
      <w:r w:rsidRPr="00C21532">
        <w:rPr>
          <w:sz w:val="24"/>
          <w:szCs w:val="24"/>
        </w:rPr>
        <w:t xml:space="preserve"> </w:t>
      </w:r>
      <w:r w:rsidRPr="00C21532">
        <w:rPr>
          <w:spacing w:val="-1"/>
          <w:sz w:val="24"/>
          <w:szCs w:val="24"/>
        </w:rPr>
        <w:t>(e.g.,</w:t>
      </w:r>
      <w:r w:rsidRPr="00C21532">
        <w:rPr>
          <w:sz w:val="24"/>
          <w:szCs w:val="24"/>
        </w:rPr>
        <w:t xml:space="preserve"> </w:t>
      </w:r>
      <w:r w:rsidRPr="00C21532">
        <w:rPr>
          <w:spacing w:val="-1"/>
          <w:sz w:val="24"/>
          <w:szCs w:val="24"/>
        </w:rPr>
        <w:t>training,</w:t>
      </w:r>
      <w:r w:rsidRPr="00C21532">
        <w:rPr>
          <w:sz w:val="24"/>
          <w:szCs w:val="24"/>
        </w:rPr>
        <w:t xml:space="preserve"> expert </w:t>
      </w:r>
      <w:r w:rsidRPr="00C21532">
        <w:rPr>
          <w:spacing w:val="-1"/>
          <w:sz w:val="24"/>
          <w:szCs w:val="24"/>
        </w:rPr>
        <w:t>consultant,</w:t>
      </w:r>
      <w:r w:rsidRPr="00C21532">
        <w:rPr>
          <w:sz w:val="24"/>
          <w:szCs w:val="24"/>
        </w:rPr>
        <w:t xml:space="preserve"> </w:t>
      </w:r>
      <w:r w:rsidRPr="00C21532">
        <w:rPr>
          <w:spacing w:val="-1"/>
          <w:sz w:val="24"/>
          <w:szCs w:val="24"/>
        </w:rPr>
        <w:t>etc.) for</w:t>
      </w:r>
      <w:r w:rsidRPr="00C21532">
        <w:rPr>
          <w:spacing w:val="1"/>
          <w:sz w:val="24"/>
          <w:szCs w:val="24"/>
        </w:rPr>
        <w:t xml:space="preserve"> </w:t>
      </w:r>
      <w:r w:rsidRPr="00C21532">
        <w:rPr>
          <w:sz w:val="24"/>
          <w:szCs w:val="24"/>
        </w:rPr>
        <w:t>a</w:t>
      </w:r>
      <w:r w:rsidRPr="00C21532">
        <w:rPr>
          <w:spacing w:val="-1"/>
          <w:sz w:val="24"/>
          <w:szCs w:val="24"/>
        </w:rPr>
        <w:t xml:space="preserve"> fee </w:t>
      </w:r>
      <w:r w:rsidRPr="00C21532">
        <w:rPr>
          <w:sz w:val="24"/>
          <w:szCs w:val="24"/>
        </w:rPr>
        <w:t xml:space="preserve">but not </w:t>
      </w:r>
      <w:r w:rsidRPr="00C21532">
        <w:rPr>
          <w:spacing w:val="-1"/>
          <w:sz w:val="24"/>
          <w:szCs w:val="24"/>
        </w:rPr>
        <w:t>as</w:t>
      </w:r>
      <w:r w:rsidRPr="00C21532">
        <w:rPr>
          <w:spacing w:val="2"/>
          <w:sz w:val="24"/>
          <w:szCs w:val="24"/>
        </w:rPr>
        <w:t xml:space="preserve"> </w:t>
      </w:r>
      <w:r w:rsidRPr="00C21532">
        <w:rPr>
          <w:spacing w:val="-1"/>
          <w:sz w:val="24"/>
          <w:szCs w:val="24"/>
        </w:rPr>
        <w:t>an</w:t>
      </w:r>
      <w:r w:rsidRPr="00C21532">
        <w:rPr>
          <w:sz w:val="24"/>
          <w:szCs w:val="24"/>
        </w:rPr>
        <w:t xml:space="preserve"> </w:t>
      </w:r>
      <w:r w:rsidRPr="00C21532">
        <w:rPr>
          <w:spacing w:val="-1"/>
          <w:sz w:val="24"/>
          <w:szCs w:val="24"/>
        </w:rPr>
        <w:t xml:space="preserve">employee </w:t>
      </w:r>
      <w:r w:rsidRPr="00C21532">
        <w:rPr>
          <w:sz w:val="24"/>
          <w:szCs w:val="24"/>
        </w:rPr>
        <w:t>of</w:t>
      </w:r>
      <w:r w:rsidRPr="00C21532">
        <w:rPr>
          <w:spacing w:val="-1"/>
          <w:sz w:val="24"/>
          <w:szCs w:val="24"/>
        </w:rPr>
        <w:t xml:space="preserve"> </w:t>
      </w:r>
      <w:r w:rsidRPr="00C21532">
        <w:rPr>
          <w:sz w:val="24"/>
          <w:szCs w:val="24"/>
        </w:rPr>
        <w:t>the</w:t>
      </w:r>
      <w:r w:rsidRPr="00C21532">
        <w:rPr>
          <w:spacing w:val="81"/>
          <w:sz w:val="24"/>
          <w:szCs w:val="24"/>
        </w:rPr>
        <w:t xml:space="preserve"> </w:t>
      </w:r>
      <w:r w:rsidRPr="00C21532">
        <w:rPr>
          <w:spacing w:val="-1"/>
          <w:sz w:val="24"/>
          <w:szCs w:val="24"/>
        </w:rPr>
        <w:lastRenderedPageBreak/>
        <w:t xml:space="preserve">awardee </w:t>
      </w:r>
      <w:r w:rsidRPr="00C21532">
        <w:rPr>
          <w:sz w:val="24"/>
          <w:szCs w:val="24"/>
        </w:rPr>
        <w:t xml:space="preserve">organization.  </w:t>
      </w:r>
      <w:r w:rsidRPr="00C21532">
        <w:rPr>
          <w:spacing w:val="-1"/>
          <w:sz w:val="24"/>
          <w:szCs w:val="24"/>
        </w:rPr>
        <w:t>Hiring</w:t>
      </w:r>
      <w:r w:rsidRPr="00C21532">
        <w:rPr>
          <w:spacing w:val="-3"/>
          <w:sz w:val="24"/>
          <w:szCs w:val="24"/>
        </w:rPr>
        <w:t xml:space="preserve"> </w:t>
      </w:r>
      <w:r w:rsidRPr="00C21532">
        <w:rPr>
          <w:sz w:val="24"/>
          <w:szCs w:val="24"/>
        </w:rPr>
        <w:t>a</w:t>
      </w:r>
      <w:r w:rsidRPr="00C21532">
        <w:rPr>
          <w:spacing w:val="1"/>
          <w:sz w:val="24"/>
          <w:szCs w:val="24"/>
        </w:rPr>
        <w:t xml:space="preserve"> </w:t>
      </w:r>
      <w:r w:rsidRPr="00C21532">
        <w:rPr>
          <w:spacing w:val="-1"/>
          <w:sz w:val="24"/>
          <w:szCs w:val="24"/>
        </w:rPr>
        <w:t>consultant</w:t>
      </w:r>
      <w:r w:rsidRPr="00C21532">
        <w:rPr>
          <w:sz w:val="24"/>
          <w:szCs w:val="24"/>
        </w:rPr>
        <w:t xml:space="preserve"> requires submission of</w:t>
      </w:r>
      <w:r w:rsidRPr="00C21532">
        <w:rPr>
          <w:spacing w:val="-1"/>
          <w:sz w:val="24"/>
          <w:szCs w:val="24"/>
        </w:rPr>
        <w:t xml:space="preserve"> </w:t>
      </w:r>
      <w:r w:rsidRPr="00C21532">
        <w:rPr>
          <w:sz w:val="24"/>
          <w:szCs w:val="24"/>
        </w:rPr>
        <w:t>the</w:t>
      </w:r>
      <w:r w:rsidRPr="00C21532">
        <w:rPr>
          <w:spacing w:val="-1"/>
          <w:sz w:val="24"/>
          <w:szCs w:val="24"/>
        </w:rPr>
        <w:t xml:space="preserve"> following</w:t>
      </w:r>
      <w:r w:rsidRPr="00C21532">
        <w:rPr>
          <w:spacing w:val="41"/>
          <w:sz w:val="24"/>
          <w:szCs w:val="24"/>
        </w:rPr>
        <w:t xml:space="preserve"> </w:t>
      </w:r>
      <w:r w:rsidRPr="00C21532">
        <w:rPr>
          <w:spacing w:val="-1"/>
          <w:sz w:val="24"/>
          <w:szCs w:val="24"/>
        </w:rPr>
        <w:t>information:</w:t>
      </w:r>
    </w:p>
    <w:p w:rsidR="00460C65" w:rsidRPr="00C21532" w:rsidRDefault="00460C65" w:rsidP="00460C65">
      <w:pPr>
        <w:pStyle w:val="BodyText"/>
        <w:numPr>
          <w:ilvl w:val="1"/>
          <w:numId w:val="31"/>
        </w:numPr>
        <w:tabs>
          <w:tab w:val="left" w:pos="1252"/>
        </w:tabs>
        <w:spacing w:before="52"/>
        <w:rPr>
          <w:rFonts w:asciiTheme="minorHAnsi" w:hAnsiTheme="minorHAnsi"/>
        </w:rPr>
      </w:pPr>
      <w:r w:rsidRPr="00C21532">
        <w:rPr>
          <w:rFonts w:asciiTheme="minorHAnsi" w:hAnsiTheme="minorHAnsi"/>
          <w:spacing w:val="-1"/>
        </w:rPr>
        <w:t xml:space="preserve">Name </w:t>
      </w:r>
      <w:r w:rsidRPr="00C21532">
        <w:rPr>
          <w:rFonts w:asciiTheme="minorHAnsi" w:hAnsiTheme="minorHAnsi"/>
        </w:rPr>
        <w:t>of</w:t>
      </w:r>
      <w:r w:rsidRPr="00C21532">
        <w:rPr>
          <w:rFonts w:asciiTheme="minorHAnsi" w:hAnsiTheme="minorHAnsi"/>
          <w:spacing w:val="-1"/>
        </w:rPr>
        <w:t xml:space="preserve"> Consultant;</w:t>
      </w:r>
    </w:p>
    <w:p w:rsidR="00460C65" w:rsidRPr="00C21532" w:rsidRDefault="00460C65" w:rsidP="00460C65">
      <w:pPr>
        <w:pStyle w:val="BodyText"/>
        <w:numPr>
          <w:ilvl w:val="1"/>
          <w:numId w:val="31"/>
        </w:numPr>
        <w:tabs>
          <w:tab w:val="left" w:pos="1252"/>
        </w:tabs>
        <w:rPr>
          <w:rFonts w:asciiTheme="minorHAnsi" w:hAnsiTheme="minorHAnsi"/>
        </w:rPr>
      </w:pPr>
      <w:r w:rsidRPr="00C21532">
        <w:rPr>
          <w:rFonts w:asciiTheme="minorHAnsi" w:hAnsiTheme="minorHAnsi"/>
          <w:spacing w:val="-1"/>
        </w:rPr>
        <w:t>Organizational</w:t>
      </w:r>
      <w:r w:rsidRPr="00C21532">
        <w:rPr>
          <w:rFonts w:asciiTheme="minorHAnsi" w:hAnsiTheme="minorHAnsi"/>
        </w:rPr>
        <w:t xml:space="preserve"> </w:t>
      </w:r>
      <w:r w:rsidRPr="00C21532">
        <w:rPr>
          <w:rFonts w:asciiTheme="minorHAnsi" w:hAnsiTheme="minorHAnsi"/>
          <w:spacing w:val="-1"/>
        </w:rPr>
        <w:t>Affiliation</w:t>
      </w:r>
      <w:r w:rsidRPr="00C21532">
        <w:rPr>
          <w:rFonts w:asciiTheme="minorHAnsi" w:hAnsiTheme="minorHAnsi"/>
        </w:rPr>
        <w:t xml:space="preserve"> </w:t>
      </w:r>
      <w:r w:rsidRPr="00C21532">
        <w:rPr>
          <w:rFonts w:asciiTheme="minorHAnsi" w:hAnsiTheme="minorHAnsi"/>
          <w:spacing w:val="-1"/>
        </w:rPr>
        <w:t>(if applicable);</w:t>
      </w:r>
    </w:p>
    <w:p w:rsidR="00460C65" w:rsidRPr="00C21532" w:rsidRDefault="00460C65" w:rsidP="00460C65">
      <w:pPr>
        <w:pStyle w:val="BodyText"/>
        <w:numPr>
          <w:ilvl w:val="1"/>
          <w:numId w:val="31"/>
        </w:numPr>
        <w:tabs>
          <w:tab w:val="left" w:pos="1252"/>
        </w:tabs>
        <w:rPr>
          <w:rFonts w:asciiTheme="minorHAnsi" w:hAnsiTheme="minorHAnsi"/>
        </w:rPr>
      </w:pPr>
      <w:r w:rsidRPr="00C21532">
        <w:rPr>
          <w:rFonts w:asciiTheme="minorHAnsi" w:hAnsiTheme="minorHAnsi"/>
          <w:spacing w:val="-1"/>
        </w:rPr>
        <w:t xml:space="preserve">Nature </w:t>
      </w:r>
      <w:r w:rsidRPr="00C21532">
        <w:rPr>
          <w:rFonts w:asciiTheme="minorHAnsi" w:hAnsiTheme="minorHAnsi"/>
        </w:rPr>
        <w:t>of</w:t>
      </w:r>
      <w:r w:rsidRPr="00C21532">
        <w:rPr>
          <w:rFonts w:asciiTheme="minorHAnsi" w:hAnsiTheme="minorHAnsi"/>
          <w:spacing w:val="-1"/>
        </w:rPr>
        <w:t xml:space="preserve"> Services</w:t>
      </w:r>
      <w:r w:rsidRPr="00C21532">
        <w:rPr>
          <w:rFonts w:asciiTheme="minorHAnsi" w:hAnsiTheme="minorHAnsi"/>
        </w:rPr>
        <w:t xml:space="preserve"> to be</w:t>
      </w:r>
      <w:r w:rsidRPr="00C21532">
        <w:rPr>
          <w:rFonts w:asciiTheme="minorHAnsi" w:hAnsiTheme="minorHAnsi"/>
          <w:spacing w:val="1"/>
        </w:rPr>
        <w:t xml:space="preserve"> </w:t>
      </w:r>
      <w:r w:rsidRPr="00C21532">
        <w:rPr>
          <w:rFonts w:asciiTheme="minorHAnsi" w:hAnsiTheme="minorHAnsi"/>
          <w:spacing w:val="-1"/>
        </w:rPr>
        <w:t>Rendered;</w:t>
      </w:r>
    </w:p>
    <w:p w:rsidR="00460C65" w:rsidRPr="00C21532" w:rsidRDefault="00460C65" w:rsidP="00460C65">
      <w:pPr>
        <w:pStyle w:val="BodyText"/>
        <w:numPr>
          <w:ilvl w:val="1"/>
          <w:numId w:val="31"/>
        </w:numPr>
        <w:tabs>
          <w:tab w:val="left" w:pos="1252"/>
        </w:tabs>
        <w:rPr>
          <w:rFonts w:asciiTheme="minorHAnsi" w:hAnsiTheme="minorHAnsi"/>
        </w:rPr>
      </w:pPr>
      <w:r w:rsidRPr="00C21532">
        <w:rPr>
          <w:rFonts w:asciiTheme="minorHAnsi" w:hAnsiTheme="minorHAnsi"/>
          <w:spacing w:val="-1"/>
        </w:rPr>
        <w:t xml:space="preserve">Relevance </w:t>
      </w:r>
      <w:r w:rsidRPr="00C21532">
        <w:rPr>
          <w:rFonts w:asciiTheme="minorHAnsi" w:hAnsiTheme="minorHAnsi"/>
          <w:spacing w:val="1"/>
        </w:rPr>
        <w:t>of</w:t>
      </w:r>
      <w:r w:rsidRPr="00C21532">
        <w:rPr>
          <w:rFonts w:asciiTheme="minorHAnsi" w:hAnsiTheme="minorHAnsi"/>
          <w:spacing w:val="-1"/>
        </w:rPr>
        <w:t xml:space="preserve"> Service </w:t>
      </w:r>
      <w:r w:rsidRPr="00C21532">
        <w:rPr>
          <w:rFonts w:asciiTheme="minorHAnsi" w:hAnsiTheme="minorHAnsi"/>
        </w:rPr>
        <w:t>to the</w:t>
      </w:r>
      <w:r w:rsidRPr="00C21532">
        <w:rPr>
          <w:rFonts w:asciiTheme="minorHAnsi" w:hAnsiTheme="minorHAnsi"/>
          <w:spacing w:val="-1"/>
        </w:rPr>
        <w:t xml:space="preserve"> Project;</w:t>
      </w:r>
    </w:p>
    <w:p w:rsidR="00460C65" w:rsidRPr="00C21532" w:rsidRDefault="00460C65" w:rsidP="00460C65">
      <w:pPr>
        <w:pStyle w:val="BodyText"/>
        <w:numPr>
          <w:ilvl w:val="1"/>
          <w:numId w:val="31"/>
        </w:numPr>
        <w:tabs>
          <w:tab w:val="left" w:pos="1252"/>
        </w:tabs>
        <w:rPr>
          <w:rFonts w:asciiTheme="minorHAnsi" w:hAnsiTheme="minorHAnsi"/>
        </w:rPr>
      </w:pPr>
      <w:r w:rsidRPr="00C21532">
        <w:rPr>
          <w:rFonts w:asciiTheme="minorHAnsi" w:hAnsiTheme="minorHAnsi"/>
          <w:spacing w:val="-1"/>
        </w:rPr>
        <w:t xml:space="preserve">The Number </w:t>
      </w:r>
      <w:r w:rsidRPr="00C21532">
        <w:rPr>
          <w:rFonts w:asciiTheme="minorHAnsi" w:hAnsiTheme="minorHAnsi"/>
          <w:spacing w:val="1"/>
        </w:rPr>
        <w:t>of</w:t>
      </w:r>
      <w:r w:rsidRPr="00C21532">
        <w:rPr>
          <w:rFonts w:asciiTheme="minorHAnsi" w:hAnsiTheme="minorHAnsi"/>
          <w:spacing w:val="-1"/>
        </w:rPr>
        <w:t xml:space="preserve"> Days</w:t>
      </w:r>
      <w:r w:rsidRPr="00C21532">
        <w:rPr>
          <w:rFonts w:asciiTheme="minorHAnsi" w:hAnsiTheme="minorHAnsi"/>
        </w:rPr>
        <w:t xml:space="preserve"> of</w:t>
      </w:r>
      <w:r w:rsidRPr="00C21532">
        <w:rPr>
          <w:rFonts w:asciiTheme="minorHAnsi" w:hAnsiTheme="minorHAnsi"/>
          <w:spacing w:val="1"/>
        </w:rPr>
        <w:t xml:space="preserve"> </w:t>
      </w:r>
      <w:r w:rsidRPr="00C21532">
        <w:rPr>
          <w:rFonts w:asciiTheme="minorHAnsi" w:hAnsiTheme="minorHAnsi"/>
          <w:spacing w:val="-1"/>
        </w:rPr>
        <w:t>Consultation</w:t>
      </w:r>
      <w:r w:rsidRPr="00C21532">
        <w:rPr>
          <w:rFonts w:asciiTheme="minorHAnsi" w:hAnsiTheme="minorHAnsi"/>
        </w:rPr>
        <w:t xml:space="preserve"> </w:t>
      </w:r>
      <w:r w:rsidRPr="00C21532">
        <w:rPr>
          <w:rFonts w:asciiTheme="minorHAnsi" w:hAnsiTheme="minorHAnsi"/>
          <w:spacing w:val="-1"/>
        </w:rPr>
        <w:t>(basis</w:t>
      </w:r>
      <w:r w:rsidRPr="00C21532">
        <w:rPr>
          <w:rFonts w:asciiTheme="minorHAnsi" w:hAnsiTheme="minorHAnsi"/>
        </w:rPr>
        <w:t xml:space="preserve"> </w:t>
      </w:r>
      <w:r w:rsidRPr="00C21532">
        <w:rPr>
          <w:rFonts w:asciiTheme="minorHAnsi" w:hAnsiTheme="minorHAnsi"/>
          <w:spacing w:val="-1"/>
        </w:rPr>
        <w:t>for fee);</w:t>
      </w:r>
      <w:r w:rsidRPr="00C21532">
        <w:rPr>
          <w:rFonts w:asciiTheme="minorHAnsi" w:hAnsiTheme="minorHAnsi"/>
        </w:rPr>
        <w:t xml:space="preserve"> </w:t>
      </w:r>
      <w:r w:rsidRPr="00C21532">
        <w:rPr>
          <w:rFonts w:asciiTheme="minorHAnsi" w:hAnsiTheme="minorHAnsi"/>
          <w:spacing w:val="-1"/>
        </w:rPr>
        <w:t>and</w:t>
      </w:r>
    </w:p>
    <w:p w:rsidR="00460C65" w:rsidRPr="00C21532" w:rsidRDefault="00460C65" w:rsidP="00460C65">
      <w:pPr>
        <w:pStyle w:val="BodyText"/>
        <w:numPr>
          <w:ilvl w:val="1"/>
          <w:numId w:val="31"/>
        </w:numPr>
        <w:tabs>
          <w:tab w:val="left" w:pos="1252"/>
        </w:tabs>
        <w:ind w:right="276"/>
        <w:rPr>
          <w:rFonts w:asciiTheme="minorHAnsi" w:hAnsiTheme="minorHAnsi"/>
        </w:rPr>
      </w:pPr>
      <w:r w:rsidRPr="00C21532">
        <w:rPr>
          <w:rFonts w:asciiTheme="minorHAnsi" w:hAnsiTheme="minorHAnsi"/>
          <w:spacing w:val="-1"/>
        </w:rPr>
        <w:t>The Expected</w:t>
      </w:r>
      <w:r w:rsidRPr="00C21532">
        <w:rPr>
          <w:rFonts w:asciiTheme="minorHAnsi" w:hAnsiTheme="minorHAnsi"/>
        </w:rPr>
        <w:t xml:space="preserve"> </w:t>
      </w:r>
      <w:r w:rsidRPr="00C21532">
        <w:rPr>
          <w:rFonts w:asciiTheme="minorHAnsi" w:hAnsiTheme="minorHAnsi"/>
          <w:spacing w:val="-1"/>
        </w:rPr>
        <w:t xml:space="preserve">Rate </w:t>
      </w:r>
      <w:r w:rsidRPr="00C21532">
        <w:rPr>
          <w:rFonts w:asciiTheme="minorHAnsi" w:hAnsiTheme="minorHAnsi"/>
        </w:rPr>
        <w:t>of</w:t>
      </w:r>
      <w:r w:rsidRPr="00C21532">
        <w:rPr>
          <w:rFonts w:asciiTheme="minorHAnsi" w:hAnsiTheme="minorHAnsi"/>
          <w:spacing w:val="-1"/>
        </w:rPr>
        <w:t xml:space="preserve"> </w:t>
      </w:r>
      <w:r w:rsidRPr="00C21532">
        <w:rPr>
          <w:rFonts w:asciiTheme="minorHAnsi" w:hAnsiTheme="minorHAnsi"/>
        </w:rPr>
        <w:t xml:space="preserve">Compensation </w:t>
      </w:r>
      <w:r w:rsidRPr="00C21532">
        <w:rPr>
          <w:rFonts w:asciiTheme="minorHAnsi" w:hAnsiTheme="minorHAnsi"/>
          <w:spacing w:val="-1"/>
        </w:rPr>
        <w:t>(travel,</w:t>
      </w:r>
      <w:r w:rsidRPr="00C21532">
        <w:rPr>
          <w:rFonts w:asciiTheme="minorHAnsi" w:hAnsiTheme="minorHAnsi"/>
        </w:rPr>
        <w:t xml:space="preserve"> per</w:t>
      </w:r>
      <w:r w:rsidRPr="00C21532">
        <w:rPr>
          <w:rFonts w:asciiTheme="minorHAnsi" w:hAnsiTheme="minorHAnsi"/>
          <w:spacing w:val="-1"/>
        </w:rPr>
        <w:t xml:space="preserve"> </w:t>
      </w:r>
      <w:r w:rsidRPr="00C21532">
        <w:rPr>
          <w:rFonts w:asciiTheme="minorHAnsi" w:hAnsiTheme="minorHAnsi"/>
        </w:rPr>
        <w:t xml:space="preserve">diem, </w:t>
      </w:r>
      <w:r w:rsidRPr="00C21532">
        <w:rPr>
          <w:rFonts w:asciiTheme="minorHAnsi" w:hAnsiTheme="minorHAnsi"/>
          <w:spacing w:val="-1"/>
        </w:rPr>
        <w:t>other related</w:t>
      </w:r>
      <w:r w:rsidRPr="00C21532">
        <w:rPr>
          <w:rFonts w:asciiTheme="minorHAnsi" w:hAnsiTheme="minorHAnsi"/>
          <w:spacing w:val="2"/>
        </w:rPr>
        <w:t xml:space="preserve"> </w:t>
      </w:r>
      <w:r w:rsidRPr="00C21532">
        <w:rPr>
          <w:rFonts w:asciiTheme="minorHAnsi" w:hAnsiTheme="minorHAnsi"/>
          <w:spacing w:val="-1"/>
        </w:rPr>
        <w:t>expenses)—list</w:t>
      </w:r>
      <w:r w:rsidRPr="00C21532">
        <w:rPr>
          <w:rFonts w:asciiTheme="minorHAnsi" w:hAnsiTheme="minorHAnsi"/>
          <w:spacing w:val="73"/>
        </w:rPr>
        <w:t xml:space="preserve"> </w:t>
      </w:r>
      <w:r w:rsidRPr="00C21532">
        <w:rPr>
          <w:rFonts w:asciiTheme="minorHAnsi" w:hAnsiTheme="minorHAnsi"/>
        </w:rPr>
        <w:t>a</w:t>
      </w:r>
      <w:r w:rsidRPr="00C21532">
        <w:rPr>
          <w:rFonts w:asciiTheme="minorHAnsi" w:hAnsiTheme="minorHAnsi"/>
          <w:spacing w:val="-1"/>
        </w:rPr>
        <w:t xml:space="preserve"> subtotal</w:t>
      </w:r>
      <w:r w:rsidRPr="00C21532">
        <w:rPr>
          <w:rFonts w:asciiTheme="minorHAnsi" w:hAnsiTheme="minorHAnsi"/>
        </w:rPr>
        <w:t xml:space="preserve"> </w:t>
      </w:r>
      <w:r w:rsidRPr="00C21532">
        <w:rPr>
          <w:rFonts w:asciiTheme="minorHAnsi" w:hAnsiTheme="minorHAnsi"/>
          <w:spacing w:val="-1"/>
        </w:rPr>
        <w:t>for each</w:t>
      </w:r>
      <w:r w:rsidRPr="00C21532">
        <w:rPr>
          <w:rFonts w:asciiTheme="minorHAnsi" w:hAnsiTheme="minorHAnsi"/>
        </w:rPr>
        <w:t xml:space="preserve"> consultant in this </w:t>
      </w:r>
      <w:r w:rsidRPr="00C21532">
        <w:rPr>
          <w:rFonts w:asciiTheme="minorHAnsi" w:hAnsiTheme="minorHAnsi"/>
          <w:spacing w:val="-1"/>
        </w:rPr>
        <w:t>category.</w:t>
      </w:r>
    </w:p>
    <w:p w:rsidR="004534C0" w:rsidRDefault="004534C0" w:rsidP="00460C65">
      <w:pPr>
        <w:pStyle w:val="BodyText"/>
        <w:ind w:left="676" w:right="191" w:firstLine="0"/>
        <w:rPr>
          <w:rFonts w:asciiTheme="minorHAnsi" w:hAnsiTheme="minorHAnsi"/>
          <w:spacing w:val="-2"/>
        </w:rPr>
      </w:pPr>
    </w:p>
    <w:p w:rsidR="00460C65" w:rsidRPr="00C21532" w:rsidRDefault="00460C65" w:rsidP="00460C65">
      <w:pPr>
        <w:pStyle w:val="BodyText"/>
        <w:ind w:left="676" w:right="191" w:firstLine="0"/>
        <w:rPr>
          <w:rFonts w:asciiTheme="minorHAnsi" w:hAnsiTheme="minorHAnsi"/>
          <w:spacing w:val="-1"/>
        </w:rPr>
      </w:pPr>
      <w:r w:rsidRPr="00C21532">
        <w:rPr>
          <w:rFonts w:asciiTheme="minorHAnsi" w:hAnsiTheme="minorHAnsi"/>
          <w:spacing w:val="-2"/>
        </w:rPr>
        <w:t>If</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above</w:t>
      </w:r>
      <w:r w:rsidRPr="00C21532">
        <w:rPr>
          <w:rFonts w:asciiTheme="minorHAnsi" w:hAnsiTheme="minorHAnsi"/>
          <w:spacing w:val="-1"/>
        </w:rPr>
        <w:t xml:space="preserve"> information</w:t>
      </w:r>
      <w:r w:rsidRPr="00C21532">
        <w:rPr>
          <w:rFonts w:asciiTheme="minorHAnsi" w:hAnsiTheme="minorHAnsi"/>
          <w:spacing w:val="2"/>
        </w:rPr>
        <w:t xml:space="preserve"> </w:t>
      </w:r>
      <w:r w:rsidRPr="00C21532">
        <w:rPr>
          <w:rFonts w:asciiTheme="minorHAnsi" w:hAnsiTheme="minorHAnsi"/>
        </w:rPr>
        <w:t xml:space="preserve">is </w:t>
      </w:r>
      <w:r w:rsidRPr="00C21532">
        <w:rPr>
          <w:rFonts w:asciiTheme="minorHAnsi" w:hAnsiTheme="minorHAnsi"/>
          <w:spacing w:val="-1"/>
        </w:rPr>
        <w:t>unknown</w:t>
      </w:r>
      <w:r w:rsidRPr="00C21532">
        <w:rPr>
          <w:rFonts w:asciiTheme="minorHAnsi" w:hAnsiTheme="minorHAnsi"/>
        </w:rPr>
        <w:t xml:space="preserve"> </w:t>
      </w:r>
      <w:r w:rsidRPr="00C21532">
        <w:rPr>
          <w:rFonts w:asciiTheme="minorHAnsi" w:hAnsiTheme="minorHAnsi"/>
          <w:spacing w:val="-1"/>
        </w:rPr>
        <w:t xml:space="preserve">for </w:t>
      </w:r>
      <w:r w:rsidRPr="00C21532">
        <w:rPr>
          <w:rFonts w:asciiTheme="minorHAnsi" w:hAnsiTheme="minorHAnsi"/>
          <w:spacing w:val="1"/>
        </w:rPr>
        <w:t>any</w:t>
      </w:r>
      <w:r w:rsidRPr="00C21532">
        <w:rPr>
          <w:rFonts w:asciiTheme="minorHAnsi" w:hAnsiTheme="minorHAnsi"/>
          <w:spacing w:val="-5"/>
        </w:rPr>
        <w:t xml:space="preserve"> </w:t>
      </w:r>
      <w:r w:rsidRPr="00C21532">
        <w:rPr>
          <w:rFonts w:asciiTheme="minorHAnsi" w:hAnsiTheme="minorHAnsi"/>
        </w:rPr>
        <w:t xml:space="preserve">consultant </w:t>
      </w:r>
      <w:r w:rsidRPr="00C21532">
        <w:rPr>
          <w:rFonts w:asciiTheme="minorHAnsi" w:hAnsiTheme="minorHAnsi"/>
          <w:spacing w:val="-1"/>
        </w:rPr>
        <w:t>at</w:t>
      </w:r>
      <w:r w:rsidRPr="00C21532">
        <w:rPr>
          <w:rFonts w:asciiTheme="minorHAnsi" w:hAnsiTheme="minorHAnsi"/>
        </w:rPr>
        <w:t xml:space="preserve"> the</w:t>
      </w:r>
      <w:r w:rsidRPr="00C21532">
        <w:rPr>
          <w:rFonts w:asciiTheme="minorHAnsi" w:hAnsiTheme="minorHAnsi"/>
          <w:spacing w:val="-1"/>
        </w:rPr>
        <w:t xml:space="preserve"> </w:t>
      </w:r>
      <w:r w:rsidRPr="00C21532">
        <w:rPr>
          <w:rFonts w:asciiTheme="minorHAnsi" w:hAnsiTheme="minorHAnsi"/>
        </w:rPr>
        <w:t>time</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application</w:t>
      </w:r>
      <w:r w:rsidRPr="00C21532">
        <w:rPr>
          <w:rFonts w:asciiTheme="minorHAnsi" w:hAnsiTheme="minorHAnsi"/>
        </w:rPr>
        <w:t xml:space="preserve"> is</w:t>
      </w:r>
      <w:r w:rsidRPr="00C21532">
        <w:rPr>
          <w:rFonts w:asciiTheme="minorHAnsi" w:hAnsiTheme="minorHAnsi"/>
          <w:spacing w:val="53"/>
        </w:rPr>
        <w:t xml:space="preserve"> </w:t>
      </w:r>
      <w:r w:rsidRPr="00C21532">
        <w:rPr>
          <w:rFonts w:asciiTheme="minorHAnsi" w:hAnsiTheme="minorHAnsi"/>
          <w:spacing w:val="-1"/>
        </w:rPr>
        <w:t>submitted,</w:t>
      </w:r>
      <w:r w:rsidRPr="00C21532">
        <w:rPr>
          <w:rFonts w:asciiTheme="minorHAnsi" w:hAnsiTheme="minorHAnsi"/>
        </w:rPr>
        <w:t xml:space="preserve"> the</w:t>
      </w:r>
      <w:r w:rsidRPr="00C21532">
        <w:rPr>
          <w:rFonts w:asciiTheme="minorHAnsi" w:hAnsiTheme="minorHAnsi"/>
          <w:spacing w:val="-1"/>
        </w:rPr>
        <w:t xml:space="preserve"> information</w:t>
      </w:r>
      <w:r w:rsidRPr="00C21532">
        <w:rPr>
          <w:rFonts w:asciiTheme="minorHAnsi" w:hAnsiTheme="minorHAnsi"/>
        </w:rPr>
        <w:t xml:space="preserve"> may</w:t>
      </w:r>
      <w:r w:rsidRPr="00C21532">
        <w:rPr>
          <w:rFonts w:asciiTheme="minorHAnsi" w:hAnsiTheme="minorHAnsi"/>
          <w:spacing w:val="-5"/>
        </w:rPr>
        <w:t xml:space="preserve"> </w:t>
      </w:r>
      <w:r w:rsidRPr="00C21532">
        <w:rPr>
          <w:rFonts w:asciiTheme="minorHAnsi" w:hAnsiTheme="minorHAnsi"/>
          <w:spacing w:val="1"/>
        </w:rPr>
        <w:t>be</w:t>
      </w:r>
      <w:r w:rsidRPr="00C21532">
        <w:rPr>
          <w:rFonts w:asciiTheme="minorHAnsi" w:hAnsiTheme="minorHAnsi"/>
          <w:spacing w:val="-1"/>
        </w:rPr>
        <w:t xml:space="preserve"> submitted</w:t>
      </w:r>
      <w:r w:rsidRPr="00C21532">
        <w:rPr>
          <w:rFonts w:asciiTheme="minorHAnsi" w:hAnsiTheme="minorHAnsi"/>
        </w:rPr>
        <w:t xml:space="preserve"> </w:t>
      </w:r>
      <w:r w:rsidRPr="00C21532">
        <w:rPr>
          <w:rFonts w:asciiTheme="minorHAnsi" w:hAnsiTheme="minorHAnsi"/>
          <w:spacing w:val="-1"/>
        </w:rPr>
        <w:t>at</w:t>
      </w:r>
      <w:r w:rsidRPr="00C21532">
        <w:rPr>
          <w:rFonts w:asciiTheme="minorHAnsi" w:hAnsiTheme="minorHAnsi"/>
        </w:rPr>
        <w:t xml:space="preserve"> a</w:t>
      </w:r>
      <w:r w:rsidRPr="00C21532">
        <w:rPr>
          <w:rFonts w:asciiTheme="minorHAnsi" w:hAnsiTheme="minorHAnsi"/>
          <w:spacing w:val="-1"/>
        </w:rPr>
        <w:t xml:space="preserve"> later date</w:t>
      </w:r>
      <w:r w:rsidRPr="00C21532">
        <w:rPr>
          <w:rFonts w:asciiTheme="minorHAnsi" w:hAnsiTheme="minorHAnsi"/>
          <w:spacing w:val="1"/>
        </w:rPr>
        <w:t xml:space="preserve"> </w:t>
      </w:r>
      <w:r w:rsidRPr="00C21532">
        <w:rPr>
          <w:rFonts w:asciiTheme="minorHAnsi" w:hAnsiTheme="minorHAnsi"/>
          <w:spacing w:val="-1"/>
        </w:rPr>
        <w:t>as</w:t>
      </w:r>
      <w:r w:rsidRPr="00C21532">
        <w:rPr>
          <w:rFonts w:asciiTheme="minorHAnsi" w:hAnsiTheme="minorHAnsi"/>
        </w:rPr>
        <w:t xml:space="preserve"> a</w:t>
      </w:r>
      <w:r w:rsidRPr="00C21532">
        <w:rPr>
          <w:rFonts w:asciiTheme="minorHAnsi" w:hAnsiTheme="minorHAnsi"/>
          <w:spacing w:val="-1"/>
        </w:rPr>
        <w:t xml:space="preserve"> </w:t>
      </w:r>
      <w:r w:rsidRPr="00C21532">
        <w:rPr>
          <w:rFonts w:asciiTheme="minorHAnsi" w:hAnsiTheme="minorHAnsi"/>
        </w:rPr>
        <w:t>revision to the</w:t>
      </w:r>
      <w:r w:rsidRPr="00C21532">
        <w:rPr>
          <w:rFonts w:asciiTheme="minorHAnsi" w:hAnsiTheme="minorHAnsi"/>
          <w:spacing w:val="-1"/>
        </w:rPr>
        <w:t xml:space="preserve"> budget.</w:t>
      </w:r>
      <w:r w:rsidRPr="00C21532">
        <w:rPr>
          <w:rFonts w:asciiTheme="minorHAnsi" w:hAnsiTheme="minorHAnsi"/>
        </w:rPr>
        <w:t xml:space="preserve"> </w:t>
      </w:r>
      <w:r w:rsidRPr="00C21532">
        <w:rPr>
          <w:rFonts w:asciiTheme="minorHAnsi" w:hAnsiTheme="minorHAnsi"/>
          <w:spacing w:val="2"/>
        </w:rPr>
        <w:t xml:space="preserve"> </w:t>
      </w:r>
      <w:r w:rsidRPr="00C21532">
        <w:rPr>
          <w:rFonts w:asciiTheme="minorHAnsi" w:hAnsiTheme="minorHAnsi"/>
          <w:spacing w:val="-2"/>
        </w:rPr>
        <w:t>In</w:t>
      </w:r>
      <w:r w:rsidRPr="00C21532">
        <w:rPr>
          <w:rFonts w:asciiTheme="minorHAnsi" w:hAnsiTheme="minorHAnsi"/>
          <w:spacing w:val="81"/>
        </w:rPr>
        <w:t xml:space="preserv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body</w:t>
      </w:r>
      <w:r w:rsidRPr="00C21532">
        <w:rPr>
          <w:rFonts w:asciiTheme="minorHAnsi" w:hAnsiTheme="minorHAnsi"/>
          <w:spacing w:val="-5"/>
        </w:rPr>
        <w:t xml:space="preserve"> </w:t>
      </w:r>
      <w:r w:rsidRPr="00C21532">
        <w:rPr>
          <w:rFonts w:asciiTheme="minorHAnsi" w:hAnsiTheme="minorHAnsi"/>
          <w:spacing w:val="1"/>
        </w:rPr>
        <w:t>of</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budget</w:t>
      </w:r>
      <w:r w:rsidRPr="00C21532">
        <w:rPr>
          <w:rFonts w:asciiTheme="minorHAnsi" w:hAnsiTheme="minorHAnsi"/>
        </w:rPr>
        <w:t xml:space="preserve"> request, a</w:t>
      </w:r>
      <w:r w:rsidRPr="00C21532">
        <w:rPr>
          <w:rFonts w:asciiTheme="minorHAnsi" w:hAnsiTheme="minorHAnsi"/>
          <w:spacing w:val="-1"/>
        </w:rPr>
        <w:t xml:space="preserve"> </w:t>
      </w:r>
      <w:r w:rsidRPr="00C21532">
        <w:rPr>
          <w:rFonts w:asciiTheme="minorHAnsi" w:hAnsiTheme="minorHAnsi"/>
        </w:rPr>
        <w:t>summary</w:t>
      </w:r>
      <w:r w:rsidRPr="00C21532">
        <w:rPr>
          <w:rFonts w:asciiTheme="minorHAnsi" w:hAnsiTheme="minorHAnsi"/>
          <w:spacing w:val="-5"/>
        </w:rPr>
        <w:t xml:space="preserve"> </w:t>
      </w:r>
      <w:r w:rsidRPr="00C21532">
        <w:rPr>
          <w:rFonts w:asciiTheme="minorHAnsi" w:hAnsiTheme="minorHAnsi"/>
        </w:rPr>
        <w:t>should be</w:t>
      </w:r>
      <w:r w:rsidRPr="00C21532">
        <w:rPr>
          <w:rFonts w:asciiTheme="minorHAnsi" w:hAnsiTheme="minorHAnsi"/>
          <w:spacing w:val="-1"/>
        </w:rPr>
        <w:t xml:space="preserve"> provided</w:t>
      </w:r>
      <w:r w:rsidRPr="00C21532">
        <w:rPr>
          <w:rFonts w:asciiTheme="minorHAnsi" w:hAnsiTheme="minorHAnsi"/>
        </w:rPr>
        <w:t xml:space="preserve"> of</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 xml:space="preserve">proposed </w:t>
      </w:r>
      <w:r w:rsidRPr="00C21532">
        <w:rPr>
          <w:rFonts w:asciiTheme="minorHAnsi" w:hAnsiTheme="minorHAnsi"/>
          <w:spacing w:val="-1"/>
        </w:rPr>
        <w:t>consultants</w:t>
      </w:r>
      <w:r w:rsidRPr="00C21532">
        <w:rPr>
          <w:rFonts w:asciiTheme="minorHAnsi" w:hAnsiTheme="minorHAnsi"/>
          <w:spacing w:val="54"/>
        </w:rPr>
        <w:t xml:space="preserve"> </w:t>
      </w:r>
      <w:r w:rsidRPr="00C21532">
        <w:rPr>
          <w:rFonts w:asciiTheme="minorHAnsi" w:hAnsiTheme="minorHAnsi"/>
          <w:spacing w:val="-1"/>
        </w:rPr>
        <w:t>and</w:t>
      </w:r>
      <w:r w:rsidRPr="00C21532">
        <w:rPr>
          <w:rFonts w:asciiTheme="minorHAnsi" w:hAnsiTheme="minorHAnsi"/>
        </w:rPr>
        <w:t xml:space="preserve"> </w:t>
      </w:r>
      <w:r w:rsidRPr="00C21532">
        <w:rPr>
          <w:rFonts w:asciiTheme="minorHAnsi" w:hAnsiTheme="minorHAnsi"/>
          <w:spacing w:val="-1"/>
        </w:rPr>
        <w:t>amounts</w:t>
      </w:r>
      <w:r w:rsidRPr="00C21532">
        <w:rPr>
          <w:rFonts w:asciiTheme="minorHAnsi" w:hAnsiTheme="minorHAnsi"/>
        </w:rPr>
        <w:t xml:space="preserve"> </w:t>
      </w:r>
      <w:r w:rsidRPr="00C21532">
        <w:rPr>
          <w:rFonts w:asciiTheme="minorHAnsi" w:hAnsiTheme="minorHAnsi"/>
          <w:spacing w:val="-1"/>
        </w:rPr>
        <w:t>for each.</w:t>
      </w:r>
    </w:p>
    <w:p w:rsidR="00460C65" w:rsidRDefault="00460C65" w:rsidP="00460C65">
      <w:pPr>
        <w:pStyle w:val="BodyText"/>
        <w:ind w:left="676" w:right="191" w:firstLine="0"/>
        <w:rPr>
          <w:rFonts w:asciiTheme="minorHAnsi" w:hAnsiTheme="minorHAnsi"/>
          <w:spacing w:val="-1"/>
          <w:sz w:val="20"/>
          <w:szCs w:val="20"/>
        </w:rPr>
      </w:pPr>
    </w:p>
    <w:p w:rsidR="00460C65" w:rsidRPr="00C21532" w:rsidRDefault="00460C65" w:rsidP="00460C65">
      <w:pPr>
        <w:pStyle w:val="Heading2"/>
        <w:numPr>
          <w:ilvl w:val="0"/>
          <w:numId w:val="30"/>
        </w:numPr>
        <w:tabs>
          <w:tab w:val="left" w:pos="676"/>
        </w:tabs>
        <w:spacing w:line="274" w:lineRule="exact"/>
        <w:ind w:left="676" w:hanging="576"/>
        <w:rPr>
          <w:rFonts w:asciiTheme="minorHAnsi" w:hAnsiTheme="minorHAnsi"/>
          <w:b w:val="0"/>
          <w:bCs w:val="0"/>
        </w:rPr>
      </w:pPr>
      <w:r w:rsidRPr="00C21532">
        <w:rPr>
          <w:rFonts w:asciiTheme="minorHAnsi" w:hAnsiTheme="minorHAnsi"/>
          <w:spacing w:val="-1"/>
        </w:rPr>
        <w:t>Equipment</w:t>
      </w:r>
    </w:p>
    <w:p w:rsidR="00460C65" w:rsidRPr="00C21532" w:rsidRDefault="00460C65" w:rsidP="00460C65">
      <w:pPr>
        <w:pStyle w:val="BodyText"/>
        <w:ind w:left="640" w:right="191" w:firstLine="0"/>
        <w:rPr>
          <w:rFonts w:asciiTheme="minorHAnsi" w:hAnsiTheme="minorHAnsi"/>
        </w:rPr>
      </w:pPr>
      <w:r w:rsidRPr="00C21532">
        <w:rPr>
          <w:rFonts w:asciiTheme="minorHAnsi" w:hAnsiTheme="minorHAnsi"/>
          <w:spacing w:val="-1"/>
        </w:rPr>
        <w:t>Provide justification</w:t>
      </w:r>
      <w:r w:rsidRPr="00C21532">
        <w:rPr>
          <w:rFonts w:asciiTheme="minorHAnsi" w:hAnsiTheme="minorHAnsi"/>
        </w:rPr>
        <w:t xml:space="preserve"> </w:t>
      </w:r>
      <w:r w:rsidRPr="00C21532">
        <w:rPr>
          <w:rFonts w:asciiTheme="minorHAnsi" w:hAnsiTheme="minorHAnsi"/>
          <w:spacing w:val="-1"/>
        </w:rPr>
        <w:t xml:space="preserve">for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use</w:t>
      </w:r>
      <w:r w:rsidRPr="00C21532">
        <w:rPr>
          <w:rFonts w:asciiTheme="minorHAnsi" w:hAnsiTheme="minorHAnsi"/>
          <w:spacing w:val="-1"/>
        </w:rPr>
        <w:t xml:space="preserve"> </w:t>
      </w:r>
      <w:r w:rsidRPr="00C21532">
        <w:rPr>
          <w:rFonts w:asciiTheme="minorHAnsi" w:hAnsiTheme="minorHAnsi"/>
        </w:rPr>
        <w:t>of</w:t>
      </w:r>
      <w:r w:rsidRPr="00C21532">
        <w:rPr>
          <w:rFonts w:asciiTheme="minorHAnsi" w:hAnsiTheme="minorHAnsi"/>
          <w:spacing w:val="-1"/>
        </w:rPr>
        <w:t xml:space="preserve"> each</w:t>
      </w:r>
      <w:r w:rsidRPr="00C21532">
        <w:rPr>
          <w:rFonts w:asciiTheme="minorHAnsi" w:hAnsiTheme="minorHAnsi"/>
        </w:rPr>
        <w:t xml:space="preserve"> </w:t>
      </w:r>
      <w:r w:rsidRPr="00C21532">
        <w:rPr>
          <w:rFonts w:asciiTheme="minorHAnsi" w:hAnsiTheme="minorHAnsi"/>
          <w:spacing w:val="-1"/>
        </w:rPr>
        <w:t>item</w:t>
      </w:r>
      <w:r w:rsidRPr="00C21532">
        <w:rPr>
          <w:rFonts w:asciiTheme="minorHAnsi" w:hAnsiTheme="minorHAnsi"/>
        </w:rPr>
        <w:t xml:space="preserve"> </w:t>
      </w:r>
      <w:r w:rsidRPr="00C21532">
        <w:rPr>
          <w:rFonts w:asciiTheme="minorHAnsi" w:hAnsiTheme="minorHAnsi"/>
          <w:spacing w:val="-1"/>
        </w:rPr>
        <w:t>and</w:t>
      </w:r>
      <w:r w:rsidRPr="00C21532">
        <w:rPr>
          <w:rFonts w:asciiTheme="minorHAnsi" w:hAnsiTheme="minorHAnsi"/>
          <w:spacing w:val="2"/>
        </w:rPr>
        <w:t xml:space="preserve"> </w:t>
      </w:r>
      <w:r w:rsidRPr="00C21532">
        <w:rPr>
          <w:rFonts w:asciiTheme="minorHAnsi" w:hAnsiTheme="minorHAnsi"/>
          <w:spacing w:val="-1"/>
        </w:rPr>
        <w:t xml:space="preserve">relate </w:t>
      </w:r>
      <w:r w:rsidRPr="00C21532">
        <w:rPr>
          <w:rFonts w:asciiTheme="minorHAnsi" w:hAnsiTheme="minorHAnsi"/>
        </w:rPr>
        <w:t xml:space="preserve">it to </w:t>
      </w:r>
      <w:r w:rsidRPr="00C21532">
        <w:rPr>
          <w:rFonts w:asciiTheme="minorHAnsi" w:hAnsiTheme="minorHAnsi"/>
          <w:spacing w:val="-1"/>
        </w:rPr>
        <w:t xml:space="preserve">specific </w:t>
      </w:r>
      <w:r w:rsidRPr="00C21532">
        <w:rPr>
          <w:rFonts w:asciiTheme="minorHAnsi" w:hAnsiTheme="minorHAnsi"/>
        </w:rPr>
        <w:t xml:space="preserve">program </w:t>
      </w:r>
      <w:r w:rsidRPr="00C21532">
        <w:rPr>
          <w:rFonts w:asciiTheme="minorHAnsi" w:hAnsiTheme="minorHAnsi"/>
          <w:spacing w:val="-1"/>
        </w:rPr>
        <w:t>objectives.</w:t>
      </w:r>
      <w:r w:rsidRPr="00C21532">
        <w:rPr>
          <w:rFonts w:asciiTheme="minorHAnsi" w:hAnsiTheme="minorHAnsi"/>
          <w:spacing w:val="91"/>
        </w:rPr>
        <w:t xml:space="preserve"> </w:t>
      </w:r>
      <w:r w:rsidRPr="00C21532">
        <w:rPr>
          <w:rFonts w:asciiTheme="minorHAnsi" w:hAnsiTheme="minorHAnsi"/>
          <w:spacing w:val="-1"/>
        </w:rPr>
        <w:t xml:space="preserve">Maintenance </w:t>
      </w:r>
      <w:r w:rsidRPr="00C21532">
        <w:rPr>
          <w:rFonts w:asciiTheme="minorHAnsi" w:hAnsiTheme="minorHAnsi"/>
          <w:spacing w:val="1"/>
        </w:rPr>
        <w:t>or</w:t>
      </w:r>
      <w:r w:rsidRPr="00C21532">
        <w:rPr>
          <w:rFonts w:asciiTheme="minorHAnsi" w:hAnsiTheme="minorHAnsi"/>
          <w:spacing w:val="-1"/>
        </w:rPr>
        <w:t xml:space="preserve"> rental</w:t>
      </w:r>
      <w:r w:rsidRPr="00C21532">
        <w:rPr>
          <w:rFonts w:asciiTheme="minorHAnsi" w:hAnsiTheme="minorHAnsi"/>
        </w:rPr>
        <w:t xml:space="preserve"> </w:t>
      </w:r>
      <w:r w:rsidRPr="00C21532">
        <w:rPr>
          <w:rFonts w:asciiTheme="minorHAnsi" w:hAnsiTheme="minorHAnsi"/>
          <w:spacing w:val="-1"/>
        </w:rPr>
        <w:t>fees</w:t>
      </w:r>
      <w:r w:rsidRPr="00C21532">
        <w:rPr>
          <w:rFonts w:asciiTheme="minorHAnsi" w:hAnsiTheme="minorHAnsi"/>
        </w:rPr>
        <w:t xml:space="preserve"> </w:t>
      </w:r>
      <w:r w:rsidRPr="00C21532">
        <w:rPr>
          <w:rFonts w:asciiTheme="minorHAnsi" w:hAnsiTheme="minorHAnsi"/>
          <w:spacing w:val="-1"/>
        </w:rPr>
        <w:t>for equipment</w:t>
      </w:r>
      <w:r w:rsidRPr="00C21532">
        <w:rPr>
          <w:rFonts w:asciiTheme="minorHAnsi" w:hAnsiTheme="minorHAnsi"/>
        </w:rPr>
        <w:t xml:space="preserve"> should</w:t>
      </w:r>
      <w:r w:rsidRPr="00C21532">
        <w:rPr>
          <w:rFonts w:asciiTheme="minorHAnsi" w:hAnsiTheme="minorHAnsi"/>
          <w:spacing w:val="2"/>
        </w:rPr>
        <w:t xml:space="preserve"> </w:t>
      </w:r>
      <w:r w:rsidRPr="00C21532">
        <w:rPr>
          <w:rFonts w:asciiTheme="minorHAnsi" w:hAnsiTheme="minorHAnsi"/>
        </w:rPr>
        <w:t>be</w:t>
      </w:r>
      <w:r w:rsidRPr="00C21532">
        <w:rPr>
          <w:rFonts w:asciiTheme="minorHAnsi" w:hAnsiTheme="minorHAnsi"/>
          <w:spacing w:val="-1"/>
        </w:rPr>
        <w:t xml:space="preserve"> shown</w:t>
      </w:r>
      <w:r w:rsidRPr="00C21532">
        <w:rPr>
          <w:rFonts w:asciiTheme="minorHAnsi" w:hAnsiTheme="minorHAnsi"/>
        </w:rPr>
        <w:t xml:space="preserve"> in the</w:t>
      </w:r>
      <w:r w:rsidRPr="00C21532">
        <w:rPr>
          <w:rFonts w:asciiTheme="minorHAnsi" w:hAnsiTheme="minorHAnsi"/>
          <w:spacing w:val="-1"/>
        </w:rPr>
        <w:t xml:space="preserve"> “Other”</w:t>
      </w:r>
      <w:r w:rsidRPr="00C21532">
        <w:rPr>
          <w:rFonts w:asciiTheme="minorHAnsi" w:hAnsiTheme="minorHAnsi"/>
          <w:spacing w:val="1"/>
        </w:rPr>
        <w:t xml:space="preserve"> </w:t>
      </w:r>
      <w:r w:rsidRPr="00C21532">
        <w:rPr>
          <w:rFonts w:asciiTheme="minorHAnsi" w:hAnsiTheme="minorHAnsi"/>
          <w:spacing w:val="-1"/>
        </w:rPr>
        <w:t>category.</w:t>
      </w:r>
      <w:r w:rsidRPr="00C21532">
        <w:rPr>
          <w:rFonts w:asciiTheme="minorHAnsi" w:hAnsiTheme="minorHAnsi"/>
          <w:spacing w:val="60"/>
        </w:rPr>
        <w:t xml:space="preserve"> </w:t>
      </w:r>
      <w:r w:rsidRPr="00C21532">
        <w:rPr>
          <w:rFonts w:asciiTheme="minorHAnsi" w:hAnsiTheme="minorHAnsi"/>
          <w:spacing w:val="-1"/>
        </w:rPr>
        <w:t>All</w:t>
      </w:r>
      <w:r w:rsidRPr="00C21532">
        <w:rPr>
          <w:rFonts w:asciiTheme="minorHAnsi" w:hAnsiTheme="minorHAnsi"/>
          <w:spacing w:val="2"/>
        </w:rPr>
        <w:t xml:space="preserve"> </w:t>
      </w:r>
      <w:r w:rsidRPr="00C21532">
        <w:rPr>
          <w:rFonts w:asciiTheme="minorHAnsi" w:hAnsiTheme="minorHAnsi"/>
          <w:spacing w:val="-2"/>
        </w:rPr>
        <w:t>IT</w:t>
      </w:r>
      <w:r w:rsidRPr="00C21532">
        <w:rPr>
          <w:rFonts w:asciiTheme="minorHAnsi" w:hAnsiTheme="minorHAnsi"/>
          <w:spacing w:val="79"/>
        </w:rPr>
        <w:t xml:space="preserve"> </w:t>
      </w:r>
      <w:r w:rsidRPr="00C21532">
        <w:rPr>
          <w:rFonts w:asciiTheme="minorHAnsi" w:hAnsiTheme="minorHAnsi"/>
          <w:spacing w:val="-1"/>
        </w:rPr>
        <w:t>equipment</w:t>
      </w:r>
      <w:r w:rsidRPr="00C21532">
        <w:rPr>
          <w:rFonts w:asciiTheme="minorHAnsi" w:hAnsiTheme="minorHAnsi"/>
        </w:rPr>
        <w:t xml:space="preserve"> should be</w:t>
      </w:r>
      <w:r w:rsidRPr="00C21532">
        <w:rPr>
          <w:rFonts w:asciiTheme="minorHAnsi" w:hAnsiTheme="minorHAnsi"/>
          <w:spacing w:val="-1"/>
        </w:rPr>
        <w:t xml:space="preserve"> </w:t>
      </w:r>
      <w:r w:rsidRPr="00C21532">
        <w:rPr>
          <w:rFonts w:asciiTheme="minorHAnsi" w:hAnsiTheme="minorHAnsi"/>
        </w:rPr>
        <w:t>uniquely</w:t>
      </w:r>
      <w:r w:rsidRPr="00C21532">
        <w:rPr>
          <w:rFonts w:asciiTheme="minorHAnsi" w:hAnsiTheme="minorHAnsi"/>
          <w:spacing w:val="-5"/>
        </w:rPr>
        <w:t xml:space="preserve"> </w:t>
      </w:r>
      <w:r w:rsidRPr="00C21532">
        <w:rPr>
          <w:rFonts w:asciiTheme="minorHAnsi" w:hAnsiTheme="minorHAnsi"/>
          <w:spacing w:val="-1"/>
        </w:rPr>
        <w:t>identified.</w:t>
      </w:r>
      <w:r w:rsidRPr="00C21532">
        <w:rPr>
          <w:rFonts w:asciiTheme="minorHAnsi" w:hAnsiTheme="minorHAnsi"/>
          <w:spacing w:val="2"/>
        </w:rPr>
        <w:t xml:space="preserve"> </w:t>
      </w:r>
      <w:r w:rsidRPr="00C21532">
        <w:rPr>
          <w:rFonts w:asciiTheme="minorHAnsi" w:hAnsiTheme="minorHAnsi"/>
          <w:spacing w:val="-1"/>
        </w:rPr>
        <w:t>As</w:t>
      </w:r>
      <w:r w:rsidRPr="00C21532">
        <w:rPr>
          <w:rFonts w:asciiTheme="minorHAnsi" w:hAnsiTheme="minorHAnsi"/>
        </w:rPr>
        <w:t xml:space="preserve"> </w:t>
      </w:r>
      <w:r w:rsidRPr="00C21532">
        <w:rPr>
          <w:rFonts w:asciiTheme="minorHAnsi" w:hAnsiTheme="minorHAnsi"/>
          <w:spacing w:val="-1"/>
        </w:rPr>
        <w:t>an</w:t>
      </w:r>
      <w:r w:rsidRPr="00C21532">
        <w:rPr>
          <w:rFonts w:asciiTheme="minorHAnsi" w:hAnsiTheme="minorHAnsi"/>
        </w:rPr>
        <w:t xml:space="preserve"> example, </w:t>
      </w:r>
      <w:r w:rsidRPr="00C21532">
        <w:rPr>
          <w:rFonts w:asciiTheme="minorHAnsi" w:hAnsiTheme="minorHAnsi"/>
          <w:spacing w:val="-1"/>
        </w:rPr>
        <w:t xml:space="preserve">we </w:t>
      </w:r>
      <w:r w:rsidRPr="00C21532">
        <w:rPr>
          <w:rFonts w:asciiTheme="minorHAnsi" w:hAnsiTheme="minorHAnsi"/>
        </w:rPr>
        <w:t xml:space="preserve">should not </w:t>
      </w:r>
      <w:r w:rsidRPr="00C21532">
        <w:rPr>
          <w:rFonts w:asciiTheme="minorHAnsi" w:hAnsiTheme="minorHAnsi"/>
          <w:spacing w:val="-1"/>
        </w:rPr>
        <w:t xml:space="preserve">see </w:t>
      </w:r>
      <w:r w:rsidRPr="00C21532">
        <w:rPr>
          <w:rFonts w:asciiTheme="minorHAnsi" w:hAnsiTheme="minorHAnsi"/>
        </w:rPr>
        <w:t>a</w:t>
      </w:r>
      <w:r w:rsidRPr="00C21532">
        <w:rPr>
          <w:rFonts w:asciiTheme="minorHAnsi" w:hAnsiTheme="minorHAnsi"/>
          <w:spacing w:val="-1"/>
        </w:rPr>
        <w:t xml:space="preserve"> single </w:t>
      </w:r>
      <w:r w:rsidRPr="00C21532">
        <w:rPr>
          <w:rFonts w:asciiTheme="minorHAnsi" w:hAnsiTheme="minorHAnsi"/>
        </w:rPr>
        <w:t>line</w:t>
      </w:r>
      <w:r w:rsidRPr="00C21532">
        <w:rPr>
          <w:rFonts w:asciiTheme="minorHAnsi" w:hAnsiTheme="minorHAnsi"/>
          <w:spacing w:val="55"/>
        </w:rPr>
        <w:t xml:space="preserve"> </w:t>
      </w:r>
      <w:r w:rsidRPr="00C21532">
        <w:rPr>
          <w:rFonts w:asciiTheme="minorHAnsi" w:hAnsiTheme="minorHAnsi"/>
          <w:spacing w:val="-1"/>
        </w:rPr>
        <w:t>item</w:t>
      </w:r>
      <w:r w:rsidRPr="00C21532">
        <w:rPr>
          <w:rFonts w:asciiTheme="minorHAnsi" w:hAnsiTheme="minorHAnsi"/>
        </w:rPr>
        <w:t xml:space="preserve"> </w:t>
      </w:r>
      <w:r w:rsidRPr="00C21532">
        <w:rPr>
          <w:rFonts w:asciiTheme="minorHAnsi" w:hAnsiTheme="minorHAnsi"/>
          <w:spacing w:val="-1"/>
        </w:rPr>
        <w:t>for “software.”</w:t>
      </w:r>
      <w:r w:rsidRPr="00C21532">
        <w:rPr>
          <w:rFonts w:asciiTheme="minorHAnsi" w:hAnsiTheme="minorHAnsi"/>
          <w:spacing w:val="59"/>
        </w:rPr>
        <w:t xml:space="preserve"> </w:t>
      </w:r>
      <w:r w:rsidRPr="00C21532">
        <w:rPr>
          <w:rFonts w:asciiTheme="minorHAnsi" w:hAnsiTheme="minorHAnsi"/>
        </w:rPr>
        <w:t>Show</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 xml:space="preserve">unit </w:t>
      </w:r>
      <w:r w:rsidRPr="00C21532">
        <w:rPr>
          <w:rFonts w:asciiTheme="minorHAnsi" w:hAnsiTheme="minorHAnsi"/>
          <w:spacing w:val="-1"/>
        </w:rPr>
        <w:t>cost</w:t>
      </w:r>
      <w:r w:rsidRPr="00C21532">
        <w:rPr>
          <w:rFonts w:asciiTheme="minorHAnsi" w:hAnsiTheme="minorHAnsi"/>
        </w:rPr>
        <w:t xml:space="preserve"> of</w:t>
      </w:r>
      <w:r w:rsidRPr="00C21532">
        <w:rPr>
          <w:rFonts w:asciiTheme="minorHAnsi" w:hAnsiTheme="minorHAnsi"/>
          <w:spacing w:val="-1"/>
        </w:rPr>
        <w:t xml:space="preserve"> each</w:t>
      </w:r>
      <w:r w:rsidRPr="00C21532">
        <w:rPr>
          <w:rFonts w:asciiTheme="minorHAnsi" w:hAnsiTheme="minorHAnsi"/>
        </w:rPr>
        <w:t xml:space="preserve"> </w:t>
      </w:r>
      <w:r w:rsidRPr="00C21532">
        <w:rPr>
          <w:rFonts w:asciiTheme="minorHAnsi" w:hAnsiTheme="minorHAnsi"/>
          <w:spacing w:val="-1"/>
        </w:rPr>
        <w:t>item,</w:t>
      </w:r>
      <w:r w:rsidRPr="00C21532">
        <w:rPr>
          <w:rFonts w:asciiTheme="minorHAnsi" w:hAnsiTheme="minorHAnsi"/>
        </w:rPr>
        <w:t xml:space="preserve"> </w:t>
      </w:r>
      <w:r w:rsidRPr="00C21532">
        <w:rPr>
          <w:rFonts w:asciiTheme="minorHAnsi" w:hAnsiTheme="minorHAnsi"/>
          <w:spacing w:val="-1"/>
        </w:rPr>
        <w:t>number needed,</w:t>
      </w:r>
      <w:r w:rsidRPr="00C21532">
        <w:rPr>
          <w:rFonts w:asciiTheme="minorHAnsi" w:hAnsiTheme="minorHAnsi"/>
        </w:rPr>
        <w:t xml:space="preserve"> </w:t>
      </w:r>
      <w:r w:rsidRPr="00C21532">
        <w:rPr>
          <w:rFonts w:asciiTheme="minorHAnsi" w:hAnsiTheme="minorHAnsi"/>
          <w:spacing w:val="-1"/>
        </w:rPr>
        <w:t>and</w:t>
      </w:r>
      <w:r w:rsidRPr="00C21532">
        <w:rPr>
          <w:rFonts w:asciiTheme="minorHAnsi" w:hAnsiTheme="minorHAnsi"/>
          <w:spacing w:val="2"/>
        </w:rPr>
        <w:t xml:space="preserve"> </w:t>
      </w:r>
      <w:r w:rsidRPr="00C21532">
        <w:rPr>
          <w:rFonts w:asciiTheme="minorHAnsi" w:hAnsiTheme="minorHAnsi"/>
          <w:spacing w:val="-1"/>
        </w:rPr>
        <w:t>total</w:t>
      </w:r>
      <w:r w:rsidRPr="00C21532">
        <w:rPr>
          <w:rFonts w:asciiTheme="minorHAnsi" w:hAnsiTheme="minorHAnsi"/>
        </w:rPr>
        <w:t xml:space="preserve"> </w:t>
      </w:r>
      <w:r w:rsidRPr="00C21532">
        <w:rPr>
          <w:rFonts w:asciiTheme="minorHAnsi" w:hAnsiTheme="minorHAnsi"/>
          <w:spacing w:val="-1"/>
        </w:rPr>
        <w:t>amount.</w:t>
      </w:r>
    </w:p>
    <w:p w:rsidR="00460C65" w:rsidRPr="00C21532" w:rsidRDefault="00460C65" w:rsidP="00460C65">
      <w:pPr>
        <w:spacing w:after="0"/>
        <w:rPr>
          <w:i/>
          <w:sz w:val="24"/>
          <w:szCs w:val="24"/>
          <w:u w:val="single" w:color="000000"/>
        </w:rPr>
        <w:sectPr w:rsidR="00460C65" w:rsidRPr="00C21532">
          <w:footerReference w:type="default" r:id="rId9"/>
          <w:pgSz w:w="12240" w:h="15840"/>
          <w:pgMar w:top="1360" w:right="1320" w:bottom="280" w:left="1340" w:header="720" w:footer="720" w:gutter="0"/>
          <w:cols w:space="720"/>
        </w:sectPr>
      </w:pPr>
    </w:p>
    <w:p w:rsidR="00460C65" w:rsidRPr="00C21532" w:rsidRDefault="00460C65" w:rsidP="00460C65">
      <w:pPr>
        <w:spacing w:before="7" w:line="200" w:lineRule="exact"/>
        <w:rPr>
          <w:sz w:val="24"/>
          <w:szCs w:val="24"/>
        </w:rPr>
      </w:pPr>
    </w:p>
    <w:tbl>
      <w:tblPr>
        <w:tblW w:w="0" w:type="auto"/>
        <w:tblInd w:w="620" w:type="dxa"/>
        <w:tblLayout w:type="fixed"/>
        <w:tblCellMar>
          <w:left w:w="0" w:type="dxa"/>
          <w:right w:w="0" w:type="dxa"/>
        </w:tblCellMar>
        <w:tblLook w:val="01E0" w:firstRow="1" w:lastRow="1" w:firstColumn="1" w:lastColumn="1" w:noHBand="0" w:noVBand="0"/>
      </w:tblPr>
      <w:tblGrid>
        <w:gridCol w:w="2880"/>
        <w:gridCol w:w="2381"/>
        <w:gridCol w:w="1595"/>
        <w:gridCol w:w="913"/>
      </w:tblGrid>
      <w:tr w:rsidR="00460C65" w:rsidRPr="00C21532" w:rsidTr="006F3009">
        <w:trPr>
          <w:trHeight w:hRule="exact" w:val="358"/>
        </w:trPr>
        <w:tc>
          <w:tcPr>
            <w:tcW w:w="2880" w:type="dxa"/>
            <w:hideMark/>
          </w:tcPr>
          <w:p w:rsidR="00460C65" w:rsidRPr="00C21532" w:rsidRDefault="00460C65" w:rsidP="006F3009">
            <w:pPr>
              <w:pStyle w:val="TableParagraph"/>
              <w:spacing w:before="69" w:line="276" w:lineRule="auto"/>
              <w:ind w:left="55"/>
              <w:rPr>
                <w:rFonts w:eastAsia="Times New Roman" w:cs="Times New Roman"/>
                <w:sz w:val="24"/>
                <w:szCs w:val="24"/>
              </w:rPr>
            </w:pPr>
            <w:r w:rsidRPr="00C21532">
              <w:rPr>
                <w:i/>
                <w:spacing w:val="-1"/>
                <w:sz w:val="24"/>
                <w:szCs w:val="24"/>
                <w:u w:val="single" w:color="000000"/>
              </w:rPr>
              <w:t>Item</w:t>
            </w:r>
            <w:r w:rsidRPr="00C21532">
              <w:rPr>
                <w:i/>
                <w:sz w:val="24"/>
                <w:szCs w:val="24"/>
                <w:u w:val="single" w:color="000000"/>
              </w:rPr>
              <w:t xml:space="preserve"> </w:t>
            </w:r>
            <w:r w:rsidRPr="00C21532">
              <w:rPr>
                <w:i/>
                <w:spacing w:val="-1"/>
                <w:sz w:val="24"/>
                <w:szCs w:val="24"/>
                <w:u w:val="single" w:color="000000"/>
              </w:rPr>
              <w:t>Requested</w:t>
            </w:r>
          </w:p>
        </w:tc>
        <w:tc>
          <w:tcPr>
            <w:tcW w:w="2381" w:type="dxa"/>
            <w:hideMark/>
          </w:tcPr>
          <w:p w:rsidR="00460C65" w:rsidRPr="00C21532" w:rsidRDefault="00460C65" w:rsidP="006F3009">
            <w:pPr>
              <w:pStyle w:val="TableParagraph"/>
              <w:tabs>
                <w:tab w:val="left" w:pos="1826"/>
              </w:tabs>
              <w:spacing w:before="69" w:line="276" w:lineRule="auto"/>
              <w:ind w:left="631"/>
              <w:rPr>
                <w:rFonts w:eastAsia="Times New Roman" w:cs="Times New Roman"/>
                <w:sz w:val="24"/>
                <w:szCs w:val="24"/>
              </w:rPr>
            </w:pPr>
            <w:r w:rsidRPr="00C21532">
              <w:rPr>
                <w:i/>
                <w:spacing w:val="-1"/>
                <w:sz w:val="24"/>
                <w:szCs w:val="24"/>
                <w:u w:val="single" w:color="000000"/>
              </w:rPr>
              <w:t>How</w:t>
            </w:r>
            <w:r w:rsidRPr="00C21532">
              <w:rPr>
                <w:i/>
                <w:sz w:val="24"/>
                <w:szCs w:val="24"/>
                <w:u w:val="single" w:color="000000"/>
              </w:rPr>
              <w:t xml:space="preserve"> </w:t>
            </w:r>
            <w:r w:rsidRPr="00C21532">
              <w:rPr>
                <w:i/>
                <w:spacing w:val="-1"/>
                <w:sz w:val="24"/>
                <w:szCs w:val="24"/>
                <w:u w:val="single" w:color="000000"/>
              </w:rPr>
              <w:t>Many</w:t>
            </w:r>
            <w:r w:rsidRPr="00C21532">
              <w:rPr>
                <w:i/>
                <w:sz w:val="24"/>
                <w:szCs w:val="24"/>
                <w:u w:val="single" w:color="000000"/>
              </w:rPr>
              <w:t xml:space="preserve"> </w:t>
            </w:r>
            <w:r w:rsidRPr="00C21532">
              <w:rPr>
                <w:i/>
                <w:sz w:val="24"/>
                <w:szCs w:val="24"/>
                <w:u w:val="single" w:color="000000"/>
              </w:rPr>
              <w:tab/>
            </w:r>
          </w:p>
        </w:tc>
        <w:tc>
          <w:tcPr>
            <w:tcW w:w="1595" w:type="dxa"/>
            <w:hideMark/>
          </w:tcPr>
          <w:p w:rsidR="00460C65" w:rsidRPr="00C21532" w:rsidRDefault="00460C65" w:rsidP="006F3009">
            <w:pPr>
              <w:pStyle w:val="TableParagraph"/>
              <w:spacing w:before="69" w:line="276" w:lineRule="auto"/>
              <w:ind w:left="554"/>
              <w:rPr>
                <w:rFonts w:eastAsia="Times New Roman" w:cs="Times New Roman"/>
                <w:sz w:val="24"/>
                <w:szCs w:val="24"/>
              </w:rPr>
            </w:pPr>
            <w:r w:rsidRPr="00C21532">
              <w:rPr>
                <w:i/>
                <w:spacing w:val="-1"/>
                <w:sz w:val="24"/>
                <w:szCs w:val="24"/>
                <w:u w:val="single" w:color="000000"/>
              </w:rPr>
              <w:t>Unit</w:t>
            </w:r>
            <w:r w:rsidRPr="00C21532">
              <w:rPr>
                <w:i/>
                <w:sz w:val="24"/>
                <w:szCs w:val="24"/>
                <w:u w:val="single" w:color="000000"/>
              </w:rPr>
              <w:t xml:space="preserve"> Cost</w:t>
            </w:r>
          </w:p>
        </w:tc>
        <w:tc>
          <w:tcPr>
            <w:tcW w:w="913" w:type="dxa"/>
            <w:hideMark/>
          </w:tcPr>
          <w:p w:rsidR="00460C65" w:rsidRPr="00C21532" w:rsidRDefault="00460C65" w:rsidP="006F3009">
            <w:pPr>
              <w:pStyle w:val="TableParagraph"/>
              <w:spacing w:before="69" w:line="276" w:lineRule="auto"/>
              <w:ind w:left="111"/>
              <w:rPr>
                <w:rFonts w:eastAsia="Times New Roman" w:cs="Times New Roman"/>
                <w:sz w:val="24"/>
                <w:szCs w:val="24"/>
              </w:rPr>
            </w:pPr>
            <w:r w:rsidRPr="00C21532">
              <w:rPr>
                <w:i/>
                <w:spacing w:val="-1"/>
                <w:sz w:val="24"/>
                <w:szCs w:val="24"/>
                <w:u w:val="single" w:color="000000"/>
              </w:rPr>
              <w:t>Amount</w:t>
            </w:r>
          </w:p>
        </w:tc>
      </w:tr>
      <w:tr w:rsidR="00460C65" w:rsidRPr="00C21532" w:rsidTr="006F3009">
        <w:trPr>
          <w:trHeight w:hRule="exact" w:val="276"/>
        </w:trPr>
        <w:tc>
          <w:tcPr>
            <w:tcW w:w="2880"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Computer</w:t>
            </w:r>
            <w:r w:rsidRPr="00C21532">
              <w:rPr>
                <w:i/>
                <w:spacing w:val="2"/>
                <w:sz w:val="24"/>
                <w:szCs w:val="24"/>
              </w:rPr>
              <w:t xml:space="preserve"> </w:t>
            </w:r>
            <w:r w:rsidRPr="00C21532">
              <w:rPr>
                <w:i/>
                <w:spacing w:val="-1"/>
                <w:sz w:val="24"/>
                <w:szCs w:val="24"/>
              </w:rPr>
              <w:t>Workstation</w:t>
            </w:r>
          </w:p>
        </w:tc>
        <w:tc>
          <w:tcPr>
            <w:tcW w:w="2381" w:type="dxa"/>
            <w:hideMark/>
          </w:tcPr>
          <w:p w:rsidR="00460C65" w:rsidRPr="00C21532" w:rsidRDefault="00460C65" w:rsidP="006F3009">
            <w:pPr>
              <w:pStyle w:val="TableParagraph"/>
              <w:spacing w:line="263" w:lineRule="exact"/>
              <w:ind w:left="631"/>
              <w:rPr>
                <w:rFonts w:eastAsia="Times New Roman" w:cs="Times New Roman"/>
                <w:sz w:val="24"/>
                <w:szCs w:val="24"/>
              </w:rPr>
            </w:pPr>
            <w:r w:rsidRPr="00C21532">
              <w:rPr>
                <w:i/>
                <w:sz w:val="24"/>
                <w:szCs w:val="24"/>
              </w:rPr>
              <w:t xml:space="preserve">2 </w:t>
            </w:r>
            <w:r w:rsidRPr="00C21532">
              <w:rPr>
                <w:i/>
                <w:spacing w:val="-1"/>
                <w:sz w:val="24"/>
                <w:szCs w:val="24"/>
              </w:rPr>
              <w:t>ea.</w:t>
            </w:r>
          </w:p>
        </w:tc>
        <w:tc>
          <w:tcPr>
            <w:tcW w:w="1595" w:type="dxa"/>
            <w:hideMark/>
          </w:tcPr>
          <w:p w:rsidR="00460C65" w:rsidRPr="00C21532" w:rsidRDefault="00460C65" w:rsidP="006F3009">
            <w:pPr>
              <w:pStyle w:val="TableParagraph"/>
              <w:spacing w:line="263" w:lineRule="exact"/>
              <w:ind w:left="554"/>
              <w:rPr>
                <w:rFonts w:eastAsia="Times New Roman" w:cs="Times New Roman"/>
                <w:sz w:val="24"/>
                <w:szCs w:val="24"/>
              </w:rPr>
            </w:pPr>
            <w:r w:rsidRPr="00C21532">
              <w:rPr>
                <w:i/>
                <w:sz w:val="24"/>
                <w:szCs w:val="24"/>
              </w:rPr>
              <w:t>$2,500</w:t>
            </w:r>
          </w:p>
        </w:tc>
        <w:tc>
          <w:tcPr>
            <w:tcW w:w="913" w:type="dxa"/>
            <w:hideMark/>
          </w:tcPr>
          <w:p w:rsidR="00460C65" w:rsidRPr="00C21532" w:rsidRDefault="00460C65" w:rsidP="006F3009">
            <w:pPr>
              <w:pStyle w:val="TableParagraph"/>
              <w:spacing w:line="263" w:lineRule="exact"/>
              <w:ind w:left="111"/>
              <w:rPr>
                <w:rFonts w:eastAsia="Times New Roman" w:cs="Times New Roman"/>
                <w:sz w:val="24"/>
                <w:szCs w:val="24"/>
              </w:rPr>
            </w:pPr>
            <w:r w:rsidRPr="00C21532">
              <w:rPr>
                <w:i/>
                <w:sz w:val="24"/>
                <w:szCs w:val="24"/>
              </w:rPr>
              <w:t>$5,000</w:t>
            </w:r>
          </w:p>
        </w:tc>
      </w:tr>
      <w:tr w:rsidR="00460C65" w:rsidRPr="00C21532" w:rsidTr="006F3009">
        <w:trPr>
          <w:trHeight w:hRule="exact" w:val="294"/>
        </w:trPr>
        <w:tc>
          <w:tcPr>
            <w:tcW w:w="2880" w:type="dxa"/>
            <w:hideMark/>
          </w:tcPr>
          <w:p w:rsidR="00460C65" w:rsidRPr="00C21532" w:rsidRDefault="00460C65" w:rsidP="006F3009">
            <w:pPr>
              <w:pStyle w:val="TableParagraph"/>
              <w:spacing w:line="263" w:lineRule="exact"/>
              <w:ind w:left="55"/>
              <w:rPr>
                <w:rFonts w:eastAsia="Times New Roman" w:cs="Times New Roman"/>
                <w:sz w:val="24"/>
                <w:szCs w:val="24"/>
              </w:rPr>
            </w:pPr>
            <w:r w:rsidRPr="00C21532">
              <w:rPr>
                <w:i/>
                <w:spacing w:val="-1"/>
                <w:sz w:val="24"/>
                <w:szCs w:val="24"/>
              </w:rPr>
              <w:t>Fax Machine</w:t>
            </w:r>
          </w:p>
        </w:tc>
        <w:tc>
          <w:tcPr>
            <w:tcW w:w="2381" w:type="dxa"/>
            <w:hideMark/>
          </w:tcPr>
          <w:p w:rsidR="00460C65" w:rsidRPr="00C21532" w:rsidRDefault="00460C65" w:rsidP="006F3009">
            <w:pPr>
              <w:pStyle w:val="TableParagraph"/>
              <w:spacing w:line="263" w:lineRule="exact"/>
              <w:ind w:left="631"/>
              <w:rPr>
                <w:rFonts w:eastAsia="Times New Roman" w:cs="Times New Roman"/>
                <w:sz w:val="24"/>
                <w:szCs w:val="24"/>
              </w:rPr>
            </w:pPr>
            <w:r w:rsidRPr="00C21532">
              <w:rPr>
                <w:i/>
                <w:sz w:val="24"/>
                <w:szCs w:val="24"/>
              </w:rPr>
              <w:t xml:space="preserve">1 </w:t>
            </w:r>
            <w:r w:rsidRPr="00C21532">
              <w:rPr>
                <w:i/>
                <w:spacing w:val="-1"/>
                <w:sz w:val="24"/>
                <w:szCs w:val="24"/>
              </w:rPr>
              <w:t>ea.</w:t>
            </w:r>
          </w:p>
        </w:tc>
        <w:tc>
          <w:tcPr>
            <w:tcW w:w="1595" w:type="dxa"/>
            <w:hideMark/>
          </w:tcPr>
          <w:p w:rsidR="00460C65" w:rsidRPr="00C21532" w:rsidRDefault="00460C65" w:rsidP="006F3009">
            <w:pPr>
              <w:pStyle w:val="TableParagraph"/>
              <w:spacing w:line="263" w:lineRule="exact"/>
              <w:ind w:left="854"/>
              <w:rPr>
                <w:rFonts w:eastAsia="Times New Roman" w:cs="Times New Roman"/>
                <w:sz w:val="24"/>
                <w:szCs w:val="24"/>
              </w:rPr>
            </w:pPr>
            <w:r w:rsidRPr="00C21532">
              <w:rPr>
                <w:i/>
                <w:sz w:val="24"/>
                <w:szCs w:val="24"/>
              </w:rPr>
              <w:t>600</w:t>
            </w:r>
          </w:p>
        </w:tc>
        <w:tc>
          <w:tcPr>
            <w:tcW w:w="913" w:type="dxa"/>
          </w:tcPr>
          <w:p w:rsidR="00460C65" w:rsidRPr="00C21532" w:rsidRDefault="00460C65" w:rsidP="006F3009">
            <w:pPr>
              <w:pStyle w:val="TableParagraph"/>
              <w:spacing w:line="263" w:lineRule="exact"/>
              <w:ind w:left="351"/>
              <w:rPr>
                <w:i/>
                <w:sz w:val="24"/>
                <w:szCs w:val="24"/>
                <w:u w:val="single" w:color="000000"/>
              </w:rPr>
            </w:pPr>
            <w:r w:rsidRPr="00C21532">
              <w:rPr>
                <w:i/>
                <w:sz w:val="24"/>
                <w:szCs w:val="24"/>
                <w:u w:val="single" w:color="000000"/>
              </w:rPr>
              <w:t>600</w:t>
            </w:r>
          </w:p>
          <w:p w:rsidR="00460C65" w:rsidRPr="00C21532" w:rsidRDefault="00460C65" w:rsidP="006F3009">
            <w:pPr>
              <w:pStyle w:val="TableParagraph"/>
              <w:spacing w:line="263" w:lineRule="exact"/>
              <w:ind w:left="351"/>
              <w:rPr>
                <w:rFonts w:eastAsia="Times New Roman" w:cs="Times New Roman"/>
                <w:sz w:val="24"/>
                <w:szCs w:val="24"/>
              </w:rPr>
            </w:pPr>
          </w:p>
        </w:tc>
      </w:tr>
      <w:tr w:rsidR="00460C65" w:rsidRPr="00C21532" w:rsidTr="006F3009">
        <w:trPr>
          <w:trHeight w:hRule="exact" w:val="294"/>
        </w:trPr>
        <w:tc>
          <w:tcPr>
            <w:tcW w:w="2880" w:type="dxa"/>
          </w:tcPr>
          <w:p w:rsidR="00460C65" w:rsidRPr="00C21532" w:rsidRDefault="00460C65" w:rsidP="006F3009">
            <w:pPr>
              <w:pStyle w:val="TableParagraph"/>
              <w:spacing w:line="263" w:lineRule="exact"/>
              <w:ind w:left="55"/>
              <w:rPr>
                <w:i/>
                <w:spacing w:val="-1"/>
                <w:sz w:val="24"/>
                <w:szCs w:val="24"/>
              </w:rPr>
            </w:pPr>
          </w:p>
          <w:p w:rsidR="00460C65" w:rsidRPr="00C21532" w:rsidRDefault="00460C65" w:rsidP="006F3009">
            <w:pPr>
              <w:pStyle w:val="TableParagraph"/>
              <w:spacing w:line="263" w:lineRule="exact"/>
              <w:ind w:left="55"/>
              <w:rPr>
                <w:i/>
                <w:spacing w:val="-1"/>
                <w:sz w:val="24"/>
                <w:szCs w:val="24"/>
              </w:rPr>
            </w:pPr>
          </w:p>
        </w:tc>
        <w:tc>
          <w:tcPr>
            <w:tcW w:w="2381" w:type="dxa"/>
          </w:tcPr>
          <w:p w:rsidR="00460C65" w:rsidRPr="00C21532" w:rsidRDefault="00460C65" w:rsidP="006F3009">
            <w:pPr>
              <w:pStyle w:val="TableParagraph"/>
              <w:spacing w:line="263" w:lineRule="exact"/>
              <w:ind w:left="631"/>
              <w:rPr>
                <w:i/>
                <w:sz w:val="24"/>
                <w:szCs w:val="24"/>
              </w:rPr>
            </w:pPr>
          </w:p>
        </w:tc>
        <w:tc>
          <w:tcPr>
            <w:tcW w:w="1595" w:type="dxa"/>
          </w:tcPr>
          <w:p w:rsidR="00460C65" w:rsidRPr="00C21532" w:rsidRDefault="00460C65" w:rsidP="006F3009">
            <w:pPr>
              <w:pStyle w:val="TableParagraph"/>
              <w:spacing w:line="263" w:lineRule="exact"/>
              <w:ind w:left="854"/>
              <w:rPr>
                <w:i/>
                <w:sz w:val="24"/>
                <w:szCs w:val="24"/>
              </w:rPr>
            </w:pPr>
          </w:p>
        </w:tc>
        <w:tc>
          <w:tcPr>
            <w:tcW w:w="913" w:type="dxa"/>
          </w:tcPr>
          <w:p w:rsidR="00460C65" w:rsidRPr="00C21532" w:rsidRDefault="00460C65" w:rsidP="006F3009">
            <w:pPr>
              <w:pStyle w:val="TableParagraph"/>
              <w:spacing w:line="263" w:lineRule="exact"/>
              <w:ind w:left="351"/>
              <w:rPr>
                <w:i/>
                <w:sz w:val="24"/>
                <w:szCs w:val="24"/>
                <w:u w:val="single" w:color="000000"/>
              </w:rPr>
            </w:pPr>
          </w:p>
        </w:tc>
      </w:tr>
    </w:tbl>
    <w:p w:rsidR="00460C65" w:rsidRPr="00C21532" w:rsidRDefault="00460C65" w:rsidP="00460C65">
      <w:pPr>
        <w:pStyle w:val="Heading3"/>
        <w:ind w:left="0" w:firstLine="676"/>
        <w:rPr>
          <w:rFonts w:asciiTheme="minorHAnsi" w:hAnsiTheme="minorHAnsi" w:cs="Times New Roman"/>
        </w:rPr>
      </w:pPr>
      <w:r w:rsidRPr="00C21532">
        <w:rPr>
          <w:rFonts w:asciiTheme="minorHAnsi" w:hAnsiTheme="minorHAnsi"/>
          <w:spacing w:val="-1"/>
        </w:rPr>
        <w:t>Sample Justification</w:t>
      </w:r>
    </w:p>
    <w:p w:rsidR="00460C65" w:rsidRPr="00C21532" w:rsidRDefault="00460C65" w:rsidP="00460C65">
      <w:pPr>
        <w:ind w:left="676" w:right="220"/>
        <w:rPr>
          <w:rFonts w:eastAsia="Times New Roman" w:cs="Times New Roman"/>
          <w:sz w:val="24"/>
          <w:szCs w:val="24"/>
        </w:rPr>
      </w:pPr>
      <w:r w:rsidRPr="00C21532">
        <w:rPr>
          <w:i/>
          <w:spacing w:val="-1"/>
          <w:sz w:val="24"/>
          <w:szCs w:val="24"/>
        </w:rPr>
        <w:t>Provide complete justification</w:t>
      </w:r>
      <w:r w:rsidRPr="00C21532">
        <w:rPr>
          <w:i/>
          <w:sz w:val="24"/>
          <w:szCs w:val="24"/>
        </w:rPr>
        <w:t xml:space="preserve"> for all </w:t>
      </w:r>
      <w:r w:rsidRPr="00C21532">
        <w:rPr>
          <w:i/>
          <w:spacing w:val="-1"/>
          <w:sz w:val="24"/>
          <w:szCs w:val="24"/>
        </w:rPr>
        <w:t>requested</w:t>
      </w:r>
      <w:r w:rsidRPr="00C21532">
        <w:rPr>
          <w:i/>
          <w:sz w:val="24"/>
          <w:szCs w:val="24"/>
        </w:rPr>
        <w:t xml:space="preserve"> </w:t>
      </w:r>
      <w:r w:rsidRPr="00C21532">
        <w:rPr>
          <w:i/>
          <w:spacing w:val="-1"/>
          <w:sz w:val="24"/>
          <w:szCs w:val="24"/>
        </w:rPr>
        <w:t>equipment,</w:t>
      </w:r>
      <w:r w:rsidRPr="00C21532">
        <w:rPr>
          <w:i/>
          <w:sz w:val="24"/>
          <w:szCs w:val="24"/>
        </w:rPr>
        <w:t xml:space="preserve"> </w:t>
      </w:r>
      <w:r w:rsidRPr="00C21532">
        <w:rPr>
          <w:i/>
          <w:spacing w:val="-1"/>
          <w:sz w:val="24"/>
          <w:szCs w:val="24"/>
        </w:rPr>
        <w:t>including</w:t>
      </w:r>
      <w:r w:rsidRPr="00C21532">
        <w:rPr>
          <w:i/>
          <w:sz w:val="24"/>
          <w:szCs w:val="24"/>
        </w:rPr>
        <w:t xml:space="preserve"> a </w:t>
      </w:r>
      <w:r w:rsidRPr="00C21532">
        <w:rPr>
          <w:i/>
          <w:spacing w:val="-1"/>
          <w:sz w:val="24"/>
          <w:szCs w:val="24"/>
        </w:rPr>
        <w:t>description</w:t>
      </w:r>
      <w:r w:rsidRPr="00C21532">
        <w:rPr>
          <w:i/>
          <w:sz w:val="24"/>
          <w:szCs w:val="24"/>
        </w:rPr>
        <w:t xml:space="preserve"> of how</w:t>
      </w:r>
      <w:r w:rsidRPr="00C21532">
        <w:rPr>
          <w:i/>
          <w:spacing w:val="109"/>
          <w:sz w:val="24"/>
          <w:szCs w:val="24"/>
        </w:rPr>
        <w:t xml:space="preserve"> </w:t>
      </w:r>
      <w:r w:rsidRPr="00C21532">
        <w:rPr>
          <w:i/>
          <w:sz w:val="24"/>
          <w:szCs w:val="24"/>
        </w:rPr>
        <w:t>it will be</w:t>
      </w:r>
      <w:r w:rsidRPr="00C21532">
        <w:rPr>
          <w:i/>
          <w:spacing w:val="-1"/>
          <w:sz w:val="24"/>
          <w:szCs w:val="24"/>
        </w:rPr>
        <w:t xml:space="preserve"> used</w:t>
      </w:r>
      <w:r w:rsidRPr="00C21532">
        <w:rPr>
          <w:i/>
          <w:sz w:val="24"/>
          <w:szCs w:val="24"/>
        </w:rPr>
        <w:t xml:space="preserve"> in the</w:t>
      </w:r>
      <w:r w:rsidRPr="00C21532">
        <w:rPr>
          <w:i/>
          <w:spacing w:val="-1"/>
          <w:sz w:val="24"/>
          <w:szCs w:val="24"/>
        </w:rPr>
        <w:t xml:space="preserve"> program</w:t>
      </w:r>
      <w:r w:rsidRPr="00C21532">
        <w:rPr>
          <w:spacing w:val="-1"/>
          <w:sz w:val="24"/>
          <w:szCs w:val="24"/>
        </w:rPr>
        <w:t>.</w:t>
      </w:r>
      <w:r w:rsidRPr="00C21532">
        <w:rPr>
          <w:sz w:val="24"/>
          <w:szCs w:val="24"/>
        </w:rPr>
        <w:t xml:space="preserve"> </w:t>
      </w:r>
      <w:r w:rsidRPr="00C21532">
        <w:rPr>
          <w:i/>
          <w:spacing w:val="-1"/>
          <w:sz w:val="24"/>
          <w:szCs w:val="24"/>
        </w:rPr>
        <w:t>For</w:t>
      </w:r>
      <w:r w:rsidRPr="00C21532">
        <w:rPr>
          <w:i/>
          <w:sz w:val="24"/>
          <w:szCs w:val="24"/>
        </w:rPr>
        <w:t xml:space="preserve"> </w:t>
      </w:r>
      <w:r w:rsidRPr="00C21532">
        <w:rPr>
          <w:i/>
          <w:spacing w:val="-1"/>
          <w:sz w:val="24"/>
          <w:szCs w:val="24"/>
        </w:rPr>
        <w:t>equipment</w:t>
      </w:r>
      <w:r w:rsidRPr="00C21532">
        <w:rPr>
          <w:i/>
          <w:sz w:val="24"/>
          <w:szCs w:val="24"/>
        </w:rPr>
        <w:t xml:space="preserve"> and</w:t>
      </w:r>
      <w:r w:rsidRPr="00C21532">
        <w:rPr>
          <w:i/>
          <w:spacing w:val="2"/>
          <w:sz w:val="24"/>
          <w:szCs w:val="24"/>
        </w:rPr>
        <w:t xml:space="preserve"> </w:t>
      </w:r>
      <w:r w:rsidRPr="00C21532">
        <w:rPr>
          <w:i/>
          <w:sz w:val="24"/>
          <w:szCs w:val="24"/>
        </w:rPr>
        <w:t xml:space="preserve">tools </w:t>
      </w:r>
      <w:r w:rsidRPr="00C21532">
        <w:rPr>
          <w:i/>
          <w:spacing w:val="-1"/>
          <w:sz w:val="24"/>
          <w:szCs w:val="24"/>
        </w:rPr>
        <w:t>which</w:t>
      </w:r>
      <w:r w:rsidRPr="00C21532">
        <w:rPr>
          <w:i/>
          <w:sz w:val="24"/>
          <w:szCs w:val="24"/>
        </w:rPr>
        <w:t xml:space="preserve"> are</w:t>
      </w:r>
      <w:r w:rsidRPr="00C21532">
        <w:rPr>
          <w:i/>
          <w:spacing w:val="-1"/>
          <w:sz w:val="24"/>
          <w:szCs w:val="24"/>
        </w:rPr>
        <w:t xml:space="preserve"> shared</w:t>
      </w:r>
      <w:r w:rsidRPr="00C21532">
        <w:rPr>
          <w:i/>
          <w:sz w:val="24"/>
          <w:szCs w:val="24"/>
        </w:rPr>
        <w:t xml:space="preserve"> </w:t>
      </w:r>
      <w:r w:rsidRPr="00C21532">
        <w:rPr>
          <w:i/>
          <w:spacing w:val="-1"/>
          <w:sz w:val="24"/>
          <w:szCs w:val="24"/>
        </w:rPr>
        <w:t>among</w:t>
      </w:r>
      <w:r w:rsidRPr="00C21532">
        <w:rPr>
          <w:i/>
          <w:spacing w:val="57"/>
          <w:sz w:val="24"/>
          <w:szCs w:val="24"/>
        </w:rPr>
        <w:t xml:space="preserve"> </w:t>
      </w:r>
      <w:r w:rsidRPr="00C21532">
        <w:rPr>
          <w:i/>
          <w:spacing w:val="-1"/>
          <w:sz w:val="24"/>
          <w:szCs w:val="24"/>
        </w:rPr>
        <w:t>programs,</w:t>
      </w:r>
      <w:r w:rsidRPr="00C21532">
        <w:rPr>
          <w:i/>
          <w:sz w:val="24"/>
          <w:szCs w:val="24"/>
        </w:rPr>
        <w:t xml:space="preserve"> </w:t>
      </w:r>
      <w:r w:rsidRPr="00C21532">
        <w:rPr>
          <w:i/>
          <w:spacing w:val="-1"/>
          <w:sz w:val="24"/>
          <w:szCs w:val="24"/>
        </w:rPr>
        <w:t>please cost</w:t>
      </w:r>
      <w:r w:rsidRPr="00C21532">
        <w:rPr>
          <w:i/>
          <w:sz w:val="24"/>
          <w:szCs w:val="24"/>
        </w:rPr>
        <w:t xml:space="preserve"> </w:t>
      </w:r>
      <w:r w:rsidRPr="00C21532">
        <w:rPr>
          <w:i/>
          <w:spacing w:val="-1"/>
          <w:sz w:val="24"/>
          <w:szCs w:val="24"/>
        </w:rPr>
        <w:t xml:space="preserve">allocate </w:t>
      </w:r>
      <w:r w:rsidRPr="00C21532">
        <w:rPr>
          <w:i/>
          <w:sz w:val="24"/>
          <w:szCs w:val="24"/>
        </w:rPr>
        <w:t xml:space="preserve">as </w:t>
      </w:r>
      <w:r w:rsidRPr="00C21532">
        <w:rPr>
          <w:i/>
          <w:spacing w:val="-1"/>
          <w:sz w:val="24"/>
          <w:szCs w:val="24"/>
        </w:rPr>
        <w:t>appropriate.</w:t>
      </w:r>
      <w:r w:rsidRPr="00C21532">
        <w:rPr>
          <w:i/>
          <w:sz w:val="24"/>
          <w:szCs w:val="24"/>
        </w:rPr>
        <w:t xml:space="preserve"> </w:t>
      </w:r>
      <w:r w:rsidRPr="00C21532">
        <w:rPr>
          <w:i/>
          <w:spacing w:val="-1"/>
          <w:sz w:val="24"/>
          <w:szCs w:val="24"/>
        </w:rPr>
        <w:t>States</w:t>
      </w:r>
      <w:r w:rsidRPr="00C21532">
        <w:rPr>
          <w:i/>
          <w:sz w:val="24"/>
          <w:szCs w:val="24"/>
        </w:rPr>
        <w:t xml:space="preserve"> should </w:t>
      </w:r>
      <w:r w:rsidRPr="00C21532">
        <w:rPr>
          <w:i/>
          <w:spacing w:val="-1"/>
          <w:sz w:val="24"/>
          <w:szCs w:val="24"/>
        </w:rPr>
        <w:t xml:space="preserve">provide </w:t>
      </w:r>
      <w:r w:rsidRPr="00C21532">
        <w:rPr>
          <w:i/>
          <w:sz w:val="24"/>
          <w:szCs w:val="24"/>
        </w:rPr>
        <w:t xml:space="preserve">a list of </w:t>
      </w:r>
      <w:r w:rsidRPr="00C21532">
        <w:rPr>
          <w:i/>
          <w:spacing w:val="-1"/>
          <w:sz w:val="24"/>
          <w:szCs w:val="24"/>
        </w:rPr>
        <w:t>hardware,</w:t>
      </w:r>
      <w:r w:rsidRPr="00C21532">
        <w:rPr>
          <w:i/>
          <w:spacing w:val="107"/>
          <w:sz w:val="24"/>
          <w:szCs w:val="24"/>
        </w:rPr>
        <w:t xml:space="preserve"> </w:t>
      </w:r>
      <w:r w:rsidRPr="00C21532">
        <w:rPr>
          <w:i/>
          <w:sz w:val="24"/>
          <w:szCs w:val="24"/>
        </w:rPr>
        <w:t>software</w:t>
      </w:r>
      <w:r w:rsidRPr="00C21532">
        <w:rPr>
          <w:i/>
          <w:spacing w:val="-1"/>
          <w:sz w:val="24"/>
          <w:szCs w:val="24"/>
        </w:rPr>
        <w:t xml:space="preserve"> </w:t>
      </w:r>
      <w:r w:rsidRPr="00C21532">
        <w:rPr>
          <w:i/>
          <w:sz w:val="24"/>
          <w:szCs w:val="24"/>
        </w:rPr>
        <w:t xml:space="preserve">and </w:t>
      </w:r>
      <w:r w:rsidRPr="00C21532">
        <w:rPr>
          <w:i/>
          <w:spacing w:val="-1"/>
          <w:sz w:val="24"/>
          <w:szCs w:val="24"/>
        </w:rPr>
        <w:t>IT</w:t>
      </w:r>
      <w:r w:rsidRPr="00C21532">
        <w:rPr>
          <w:i/>
          <w:sz w:val="24"/>
          <w:szCs w:val="24"/>
        </w:rPr>
        <w:t xml:space="preserve"> </w:t>
      </w:r>
      <w:r w:rsidRPr="00C21532">
        <w:rPr>
          <w:i/>
          <w:spacing w:val="-1"/>
          <w:sz w:val="24"/>
          <w:szCs w:val="24"/>
        </w:rPr>
        <w:t>equipment</w:t>
      </w:r>
      <w:r w:rsidRPr="00C21532">
        <w:rPr>
          <w:i/>
          <w:sz w:val="24"/>
          <w:szCs w:val="24"/>
        </w:rPr>
        <w:t xml:space="preserve"> </w:t>
      </w:r>
      <w:r w:rsidRPr="00C21532">
        <w:rPr>
          <w:i/>
          <w:spacing w:val="-1"/>
          <w:sz w:val="24"/>
          <w:szCs w:val="24"/>
        </w:rPr>
        <w:t>which</w:t>
      </w:r>
      <w:r w:rsidRPr="00C21532">
        <w:rPr>
          <w:i/>
          <w:sz w:val="24"/>
          <w:szCs w:val="24"/>
        </w:rPr>
        <w:t xml:space="preserve"> will be</w:t>
      </w:r>
      <w:r w:rsidRPr="00C21532">
        <w:rPr>
          <w:i/>
          <w:spacing w:val="-1"/>
          <w:sz w:val="24"/>
          <w:szCs w:val="24"/>
        </w:rPr>
        <w:t xml:space="preserve"> required</w:t>
      </w:r>
      <w:r w:rsidRPr="00C21532">
        <w:rPr>
          <w:i/>
          <w:sz w:val="24"/>
          <w:szCs w:val="24"/>
        </w:rPr>
        <w:t xml:space="preserve"> to </w:t>
      </w:r>
      <w:r w:rsidRPr="00C21532">
        <w:rPr>
          <w:i/>
          <w:spacing w:val="-1"/>
          <w:sz w:val="24"/>
          <w:szCs w:val="24"/>
        </w:rPr>
        <w:t xml:space="preserve">complete </w:t>
      </w:r>
      <w:r w:rsidRPr="00C21532">
        <w:rPr>
          <w:i/>
          <w:sz w:val="24"/>
          <w:szCs w:val="24"/>
        </w:rPr>
        <w:t xml:space="preserve">this </w:t>
      </w:r>
      <w:r w:rsidRPr="00C21532">
        <w:rPr>
          <w:i/>
          <w:spacing w:val="-1"/>
          <w:sz w:val="24"/>
          <w:szCs w:val="24"/>
        </w:rPr>
        <w:t>effort.</w:t>
      </w:r>
      <w:r w:rsidRPr="00C21532">
        <w:rPr>
          <w:i/>
          <w:spacing w:val="60"/>
          <w:sz w:val="24"/>
          <w:szCs w:val="24"/>
        </w:rPr>
        <w:t xml:space="preserve"> </w:t>
      </w:r>
      <w:r w:rsidRPr="00C21532">
        <w:rPr>
          <w:i/>
          <w:spacing w:val="-1"/>
          <w:sz w:val="24"/>
          <w:szCs w:val="24"/>
        </w:rPr>
        <w:t>Additionally,</w:t>
      </w:r>
      <w:r w:rsidRPr="00C21532">
        <w:rPr>
          <w:i/>
          <w:spacing w:val="79"/>
          <w:sz w:val="24"/>
          <w:szCs w:val="24"/>
        </w:rPr>
        <w:t xml:space="preserve"> </w:t>
      </w:r>
      <w:r w:rsidRPr="00C21532">
        <w:rPr>
          <w:i/>
          <w:spacing w:val="-1"/>
          <w:sz w:val="24"/>
          <w:szCs w:val="24"/>
        </w:rPr>
        <w:t xml:space="preserve">they </w:t>
      </w:r>
      <w:r w:rsidRPr="00C21532">
        <w:rPr>
          <w:i/>
          <w:sz w:val="24"/>
          <w:szCs w:val="24"/>
        </w:rPr>
        <w:t xml:space="preserve">should </w:t>
      </w:r>
      <w:r w:rsidRPr="00C21532">
        <w:rPr>
          <w:i/>
          <w:spacing w:val="-1"/>
          <w:sz w:val="24"/>
          <w:szCs w:val="24"/>
        </w:rPr>
        <w:t xml:space="preserve">provide </w:t>
      </w:r>
      <w:r w:rsidRPr="00C21532">
        <w:rPr>
          <w:i/>
          <w:sz w:val="24"/>
          <w:szCs w:val="24"/>
        </w:rPr>
        <w:t xml:space="preserve">a list of </w:t>
      </w:r>
      <w:r w:rsidRPr="00C21532">
        <w:rPr>
          <w:i/>
          <w:spacing w:val="-1"/>
          <w:sz w:val="24"/>
          <w:szCs w:val="24"/>
        </w:rPr>
        <w:t>non-IT</w:t>
      </w:r>
      <w:r w:rsidRPr="00C21532">
        <w:rPr>
          <w:i/>
          <w:sz w:val="24"/>
          <w:szCs w:val="24"/>
        </w:rPr>
        <w:t xml:space="preserve"> </w:t>
      </w:r>
      <w:r w:rsidRPr="00C21532">
        <w:rPr>
          <w:i/>
          <w:spacing w:val="-1"/>
          <w:sz w:val="24"/>
          <w:szCs w:val="24"/>
        </w:rPr>
        <w:t>equipment</w:t>
      </w:r>
      <w:r w:rsidRPr="00C21532">
        <w:rPr>
          <w:i/>
          <w:sz w:val="24"/>
          <w:szCs w:val="24"/>
        </w:rPr>
        <w:t xml:space="preserve"> </w:t>
      </w:r>
      <w:r w:rsidRPr="00C21532">
        <w:rPr>
          <w:i/>
          <w:spacing w:val="-1"/>
          <w:sz w:val="24"/>
          <w:szCs w:val="24"/>
        </w:rPr>
        <w:t>which</w:t>
      </w:r>
      <w:r w:rsidRPr="00C21532">
        <w:rPr>
          <w:i/>
          <w:sz w:val="24"/>
          <w:szCs w:val="24"/>
        </w:rPr>
        <w:t xml:space="preserve"> will be</w:t>
      </w:r>
      <w:r w:rsidRPr="00C21532">
        <w:rPr>
          <w:i/>
          <w:spacing w:val="-1"/>
          <w:sz w:val="24"/>
          <w:szCs w:val="24"/>
        </w:rPr>
        <w:t xml:space="preserve"> required</w:t>
      </w:r>
      <w:r w:rsidRPr="00C21532">
        <w:rPr>
          <w:i/>
          <w:sz w:val="24"/>
          <w:szCs w:val="24"/>
        </w:rPr>
        <w:t xml:space="preserve"> to </w:t>
      </w:r>
      <w:r w:rsidRPr="00C21532">
        <w:rPr>
          <w:i/>
          <w:spacing w:val="-1"/>
          <w:sz w:val="24"/>
          <w:szCs w:val="24"/>
        </w:rPr>
        <w:t xml:space="preserve">complete </w:t>
      </w:r>
      <w:r w:rsidRPr="00C21532">
        <w:rPr>
          <w:i/>
          <w:sz w:val="24"/>
          <w:szCs w:val="24"/>
        </w:rPr>
        <w:t>this</w:t>
      </w:r>
      <w:r w:rsidRPr="00C21532">
        <w:rPr>
          <w:i/>
          <w:spacing w:val="69"/>
          <w:sz w:val="24"/>
          <w:szCs w:val="24"/>
        </w:rPr>
        <w:t xml:space="preserve"> </w:t>
      </w:r>
      <w:r w:rsidRPr="00C21532">
        <w:rPr>
          <w:i/>
          <w:spacing w:val="-1"/>
          <w:sz w:val="24"/>
          <w:szCs w:val="24"/>
        </w:rPr>
        <w:t>effort.</w:t>
      </w:r>
    </w:p>
    <w:p w:rsidR="00460C65" w:rsidRPr="00C21532" w:rsidRDefault="00BC2407" w:rsidP="00834F39">
      <w:pPr>
        <w:pStyle w:val="Heading2"/>
        <w:tabs>
          <w:tab w:val="left" w:pos="676"/>
        </w:tabs>
        <w:spacing w:line="274" w:lineRule="exact"/>
        <w:rPr>
          <w:rFonts w:asciiTheme="minorHAnsi" w:hAnsiTheme="minorHAnsi"/>
          <w:b w:val="0"/>
          <w:bCs w:val="0"/>
        </w:rPr>
      </w:pPr>
      <w:r>
        <w:rPr>
          <w:rFonts w:asciiTheme="minorHAnsi" w:hAnsiTheme="minorHAnsi"/>
          <w:spacing w:val="-1"/>
        </w:rPr>
        <w:tab/>
      </w:r>
      <w:r w:rsidR="00460C65" w:rsidRPr="00C21532">
        <w:rPr>
          <w:rFonts w:asciiTheme="minorHAnsi" w:hAnsiTheme="minorHAnsi"/>
          <w:spacing w:val="-1"/>
        </w:rPr>
        <w:t>Supplies</w:t>
      </w:r>
    </w:p>
    <w:p w:rsidR="00460C65" w:rsidRPr="00C21532" w:rsidRDefault="00460C65" w:rsidP="00460C65">
      <w:pPr>
        <w:pStyle w:val="BodyText"/>
        <w:ind w:left="676" w:right="165" w:firstLine="0"/>
        <w:rPr>
          <w:rFonts w:asciiTheme="minorHAnsi" w:hAnsiTheme="minorHAnsi"/>
        </w:rPr>
      </w:pPr>
      <w:r w:rsidRPr="00C21532">
        <w:rPr>
          <w:rFonts w:asciiTheme="minorHAnsi" w:hAnsiTheme="minorHAnsi"/>
        </w:rPr>
        <w:t>Individually</w:t>
      </w:r>
      <w:r w:rsidRPr="00C21532">
        <w:rPr>
          <w:rFonts w:asciiTheme="minorHAnsi" w:hAnsiTheme="minorHAnsi"/>
          <w:spacing w:val="-5"/>
        </w:rPr>
        <w:t xml:space="preserve"> </w:t>
      </w:r>
      <w:r w:rsidRPr="00C21532">
        <w:rPr>
          <w:rFonts w:asciiTheme="minorHAnsi" w:hAnsiTheme="minorHAnsi"/>
        </w:rPr>
        <w:t xml:space="preserve">list </w:t>
      </w:r>
      <w:r w:rsidRPr="00C21532">
        <w:rPr>
          <w:rFonts w:asciiTheme="minorHAnsi" w:hAnsiTheme="minorHAnsi"/>
          <w:spacing w:val="-1"/>
        </w:rPr>
        <w:t>each</w:t>
      </w:r>
      <w:r w:rsidRPr="00C21532">
        <w:rPr>
          <w:rFonts w:asciiTheme="minorHAnsi" w:hAnsiTheme="minorHAnsi"/>
        </w:rPr>
        <w:t xml:space="preserve"> item requested</w:t>
      </w:r>
      <w:r w:rsidRPr="00C21532">
        <w:rPr>
          <w:rFonts w:asciiTheme="minorHAnsi" w:hAnsiTheme="minorHAnsi"/>
          <w:spacing w:val="-1"/>
        </w:rPr>
        <w:t>.</w:t>
      </w:r>
      <w:r w:rsidRPr="00C21532">
        <w:rPr>
          <w:rFonts w:asciiTheme="minorHAnsi" w:hAnsiTheme="minorHAnsi"/>
          <w:spacing w:val="60"/>
        </w:rPr>
        <w:t xml:space="preserve"> </w:t>
      </w:r>
      <w:r w:rsidRPr="00C21532">
        <w:rPr>
          <w:rFonts w:asciiTheme="minorHAnsi" w:hAnsiTheme="minorHAnsi"/>
        </w:rPr>
        <w:t>Show</w:t>
      </w:r>
      <w:r w:rsidRPr="00C21532">
        <w:rPr>
          <w:rFonts w:asciiTheme="minorHAnsi" w:hAnsiTheme="minorHAnsi"/>
          <w:spacing w:val="-1"/>
        </w:rPr>
        <w:t xml:space="preserve"> </w:t>
      </w:r>
      <w:r w:rsidRPr="00C21532">
        <w:rPr>
          <w:rFonts w:asciiTheme="minorHAnsi" w:hAnsiTheme="minorHAnsi"/>
        </w:rPr>
        <w:t>the</w:t>
      </w:r>
      <w:r w:rsidRPr="00C21532">
        <w:rPr>
          <w:rFonts w:asciiTheme="minorHAnsi" w:hAnsiTheme="minorHAnsi"/>
          <w:spacing w:val="-1"/>
        </w:rPr>
        <w:t xml:space="preserve"> </w:t>
      </w:r>
      <w:r w:rsidRPr="00C21532">
        <w:rPr>
          <w:rFonts w:asciiTheme="minorHAnsi" w:hAnsiTheme="minorHAnsi"/>
        </w:rPr>
        <w:t xml:space="preserve">unit </w:t>
      </w:r>
      <w:r w:rsidRPr="00C21532">
        <w:rPr>
          <w:rFonts w:asciiTheme="minorHAnsi" w:hAnsiTheme="minorHAnsi"/>
          <w:spacing w:val="-1"/>
        </w:rPr>
        <w:t>cost</w:t>
      </w:r>
      <w:r w:rsidRPr="00C21532">
        <w:rPr>
          <w:rFonts w:asciiTheme="minorHAnsi" w:hAnsiTheme="minorHAnsi"/>
        </w:rPr>
        <w:t xml:space="preserve"> of</w:t>
      </w:r>
      <w:r w:rsidRPr="00C21532">
        <w:rPr>
          <w:rFonts w:asciiTheme="minorHAnsi" w:hAnsiTheme="minorHAnsi"/>
          <w:spacing w:val="-1"/>
        </w:rPr>
        <w:t xml:space="preserve"> each</w:t>
      </w:r>
      <w:r w:rsidRPr="00C21532">
        <w:rPr>
          <w:rFonts w:asciiTheme="minorHAnsi" w:hAnsiTheme="minorHAnsi"/>
        </w:rPr>
        <w:t xml:space="preserve"> </w:t>
      </w:r>
      <w:r w:rsidRPr="00C21532">
        <w:rPr>
          <w:rFonts w:asciiTheme="minorHAnsi" w:hAnsiTheme="minorHAnsi"/>
          <w:spacing w:val="-1"/>
        </w:rPr>
        <w:t>item,</w:t>
      </w:r>
      <w:r w:rsidRPr="00C21532">
        <w:rPr>
          <w:rFonts w:asciiTheme="minorHAnsi" w:hAnsiTheme="minorHAnsi"/>
        </w:rPr>
        <w:t xml:space="preserve"> number</w:t>
      </w:r>
      <w:r w:rsidRPr="00C21532">
        <w:rPr>
          <w:rFonts w:asciiTheme="minorHAnsi" w:hAnsiTheme="minorHAnsi"/>
          <w:spacing w:val="-1"/>
        </w:rPr>
        <w:t xml:space="preserve"> needed,</w:t>
      </w:r>
      <w:r w:rsidRPr="00C21532">
        <w:rPr>
          <w:rFonts w:asciiTheme="minorHAnsi" w:hAnsiTheme="minorHAnsi"/>
        </w:rPr>
        <w:t xml:space="preserve"> </w:t>
      </w:r>
      <w:r w:rsidRPr="00C21532">
        <w:rPr>
          <w:rFonts w:asciiTheme="minorHAnsi" w:hAnsiTheme="minorHAnsi"/>
          <w:spacing w:val="-1"/>
        </w:rPr>
        <w:t>and</w:t>
      </w:r>
      <w:r w:rsidRPr="00C21532">
        <w:rPr>
          <w:rFonts w:asciiTheme="minorHAnsi" w:hAnsiTheme="minorHAnsi"/>
          <w:spacing w:val="55"/>
        </w:rPr>
        <w:t xml:space="preserve"> </w:t>
      </w:r>
      <w:r w:rsidRPr="00C21532">
        <w:rPr>
          <w:rFonts w:asciiTheme="minorHAnsi" w:hAnsiTheme="minorHAnsi"/>
          <w:spacing w:val="-1"/>
        </w:rPr>
        <w:t>total</w:t>
      </w:r>
      <w:r w:rsidRPr="00C21532">
        <w:rPr>
          <w:rFonts w:asciiTheme="minorHAnsi" w:hAnsiTheme="minorHAnsi"/>
        </w:rPr>
        <w:t xml:space="preserve"> </w:t>
      </w:r>
      <w:r w:rsidRPr="00C21532">
        <w:rPr>
          <w:rFonts w:asciiTheme="minorHAnsi" w:hAnsiTheme="minorHAnsi"/>
          <w:spacing w:val="-1"/>
        </w:rPr>
        <w:t>amount.</w:t>
      </w:r>
      <w:r w:rsidRPr="00C21532">
        <w:rPr>
          <w:rFonts w:asciiTheme="minorHAnsi" w:hAnsiTheme="minorHAnsi"/>
        </w:rPr>
        <w:t xml:space="preserve">  </w:t>
      </w:r>
      <w:r w:rsidRPr="00C21532">
        <w:rPr>
          <w:rFonts w:asciiTheme="minorHAnsi" w:hAnsiTheme="minorHAnsi"/>
          <w:spacing w:val="-1"/>
        </w:rPr>
        <w:t>Provide justification</w:t>
      </w:r>
      <w:r w:rsidRPr="00C21532">
        <w:rPr>
          <w:rFonts w:asciiTheme="minorHAnsi" w:hAnsiTheme="minorHAnsi"/>
        </w:rPr>
        <w:t xml:space="preserve"> </w:t>
      </w:r>
      <w:r w:rsidRPr="00C21532">
        <w:rPr>
          <w:rFonts w:asciiTheme="minorHAnsi" w:hAnsiTheme="minorHAnsi"/>
          <w:spacing w:val="-1"/>
        </w:rPr>
        <w:t>for each</w:t>
      </w:r>
      <w:r w:rsidRPr="00C21532">
        <w:rPr>
          <w:rFonts w:asciiTheme="minorHAnsi" w:hAnsiTheme="minorHAnsi"/>
        </w:rPr>
        <w:t xml:space="preserve"> </w:t>
      </w:r>
      <w:r w:rsidRPr="00C21532">
        <w:rPr>
          <w:rFonts w:asciiTheme="minorHAnsi" w:hAnsiTheme="minorHAnsi"/>
          <w:spacing w:val="-1"/>
        </w:rPr>
        <w:t>item</w:t>
      </w:r>
      <w:r w:rsidRPr="00C21532">
        <w:rPr>
          <w:rFonts w:asciiTheme="minorHAnsi" w:hAnsiTheme="minorHAnsi"/>
        </w:rPr>
        <w:t xml:space="preserve"> and </w:t>
      </w:r>
      <w:r w:rsidRPr="00C21532">
        <w:rPr>
          <w:rFonts w:asciiTheme="minorHAnsi" w:hAnsiTheme="minorHAnsi"/>
          <w:spacing w:val="-1"/>
        </w:rPr>
        <w:t xml:space="preserve">relate </w:t>
      </w:r>
      <w:r w:rsidRPr="00C21532">
        <w:rPr>
          <w:rFonts w:asciiTheme="minorHAnsi" w:hAnsiTheme="minorHAnsi"/>
        </w:rPr>
        <w:t xml:space="preserve">it to </w:t>
      </w:r>
      <w:r w:rsidRPr="00C21532">
        <w:rPr>
          <w:rFonts w:asciiTheme="minorHAnsi" w:hAnsiTheme="minorHAnsi"/>
          <w:spacing w:val="-1"/>
        </w:rPr>
        <w:t xml:space="preserve">specific </w:t>
      </w:r>
      <w:r w:rsidRPr="00C21532">
        <w:rPr>
          <w:rFonts w:asciiTheme="minorHAnsi" w:hAnsiTheme="minorHAnsi"/>
        </w:rPr>
        <w:t>program</w:t>
      </w:r>
      <w:r w:rsidRPr="00C21532">
        <w:rPr>
          <w:rFonts w:asciiTheme="minorHAnsi" w:hAnsiTheme="minorHAnsi"/>
          <w:spacing w:val="87"/>
        </w:rPr>
        <w:t xml:space="preserve"> </w:t>
      </w:r>
      <w:r w:rsidRPr="00C21532">
        <w:rPr>
          <w:rFonts w:asciiTheme="minorHAnsi" w:hAnsiTheme="minorHAnsi"/>
          <w:spacing w:val="-1"/>
        </w:rPr>
        <w:t>objectives.</w:t>
      </w:r>
      <w:r w:rsidRPr="00C21532">
        <w:rPr>
          <w:rFonts w:asciiTheme="minorHAnsi" w:hAnsiTheme="minorHAnsi"/>
        </w:rPr>
        <w:t xml:space="preserve"> </w:t>
      </w:r>
      <w:r w:rsidRPr="00C21532">
        <w:rPr>
          <w:rFonts w:asciiTheme="minorHAnsi" w:hAnsiTheme="minorHAnsi"/>
          <w:spacing w:val="2"/>
        </w:rPr>
        <w:t xml:space="preserve"> </w:t>
      </w:r>
      <w:r w:rsidRPr="00C21532">
        <w:rPr>
          <w:rFonts w:asciiTheme="minorHAnsi" w:hAnsiTheme="minorHAnsi"/>
          <w:spacing w:val="-2"/>
        </w:rPr>
        <w:t>If</w:t>
      </w:r>
      <w:r w:rsidRPr="00C21532">
        <w:rPr>
          <w:rFonts w:asciiTheme="minorHAnsi" w:hAnsiTheme="minorHAnsi"/>
          <w:spacing w:val="-1"/>
        </w:rPr>
        <w:t xml:space="preserve"> appropriate,</w:t>
      </w:r>
      <w:r w:rsidRPr="00C21532">
        <w:rPr>
          <w:rFonts w:asciiTheme="minorHAnsi" w:hAnsiTheme="minorHAnsi"/>
        </w:rPr>
        <w:t xml:space="preserve"> </w:t>
      </w:r>
      <w:r w:rsidRPr="00C21532">
        <w:rPr>
          <w:rFonts w:asciiTheme="minorHAnsi" w:hAnsiTheme="minorHAnsi"/>
          <w:spacing w:val="-1"/>
        </w:rPr>
        <w:t>General</w:t>
      </w:r>
      <w:r w:rsidRPr="00C21532">
        <w:rPr>
          <w:rFonts w:asciiTheme="minorHAnsi" w:hAnsiTheme="minorHAnsi"/>
        </w:rPr>
        <w:t xml:space="preserve"> </w:t>
      </w:r>
      <w:r w:rsidRPr="00C21532">
        <w:rPr>
          <w:rFonts w:asciiTheme="minorHAnsi" w:hAnsiTheme="minorHAnsi"/>
          <w:spacing w:val="-1"/>
        </w:rPr>
        <w:t xml:space="preserve">Office </w:t>
      </w:r>
      <w:r w:rsidRPr="00C21532">
        <w:rPr>
          <w:rFonts w:asciiTheme="minorHAnsi" w:hAnsiTheme="minorHAnsi"/>
        </w:rPr>
        <w:t>Supplies may</w:t>
      </w:r>
      <w:r w:rsidRPr="00C21532">
        <w:rPr>
          <w:rFonts w:asciiTheme="minorHAnsi" w:hAnsiTheme="minorHAnsi"/>
          <w:spacing w:val="-5"/>
        </w:rPr>
        <w:t xml:space="preserve"> </w:t>
      </w:r>
      <w:r w:rsidRPr="00C21532">
        <w:rPr>
          <w:rFonts w:asciiTheme="minorHAnsi" w:hAnsiTheme="minorHAnsi"/>
        </w:rPr>
        <w:t>be</w:t>
      </w:r>
      <w:r w:rsidRPr="00C21532">
        <w:rPr>
          <w:rFonts w:asciiTheme="minorHAnsi" w:hAnsiTheme="minorHAnsi"/>
          <w:spacing w:val="-1"/>
        </w:rPr>
        <w:t xml:space="preserve"> </w:t>
      </w:r>
      <w:r w:rsidRPr="00C21532">
        <w:rPr>
          <w:rFonts w:asciiTheme="minorHAnsi" w:hAnsiTheme="minorHAnsi"/>
        </w:rPr>
        <w:t xml:space="preserve">shown </w:t>
      </w:r>
      <w:r w:rsidRPr="00C21532">
        <w:rPr>
          <w:rFonts w:asciiTheme="minorHAnsi" w:hAnsiTheme="minorHAnsi"/>
          <w:spacing w:val="2"/>
        </w:rPr>
        <w:t>by</w:t>
      </w:r>
      <w:r w:rsidRPr="00C21532">
        <w:rPr>
          <w:rFonts w:asciiTheme="minorHAnsi" w:hAnsiTheme="minorHAnsi"/>
          <w:spacing w:val="-5"/>
        </w:rPr>
        <w:t xml:space="preserve"> </w:t>
      </w:r>
      <w:r w:rsidRPr="00C21532">
        <w:rPr>
          <w:rFonts w:asciiTheme="minorHAnsi" w:hAnsiTheme="minorHAnsi"/>
          <w:spacing w:val="-1"/>
        </w:rPr>
        <w:t>an</w:t>
      </w:r>
      <w:r w:rsidRPr="00C21532">
        <w:rPr>
          <w:rFonts w:asciiTheme="minorHAnsi" w:hAnsiTheme="minorHAnsi"/>
        </w:rPr>
        <w:t xml:space="preserve"> </w:t>
      </w:r>
      <w:r w:rsidRPr="00C21532">
        <w:rPr>
          <w:rFonts w:asciiTheme="minorHAnsi" w:hAnsiTheme="minorHAnsi"/>
          <w:spacing w:val="-1"/>
        </w:rPr>
        <w:t>estimated</w:t>
      </w:r>
      <w:r w:rsidRPr="00C21532">
        <w:rPr>
          <w:rFonts w:asciiTheme="minorHAnsi" w:hAnsiTheme="minorHAnsi"/>
        </w:rPr>
        <w:t xml:space="preserve"> </w:t>
      </w:r>
      <w:r w:rsidRPr="00C21532">
        <w:rPr>
          <w:rFonts w:asciiTheme="minorHAnsi" w:hAnsiTheme="minorHAnsi"/>
          <w:spacing w:val="-1"/>
        </w:rPr>
        <w:t>amount</w:t>
      </w:r>
      <w:r w:rsidRPr="00C21532">
        <w:rPr>
          <w:rFonts w:asciiTheme="minorHAnsi" w:hAnsiTheme="minorHAnsi"/>
          <w:spacing w:val="89"/>
        </w:rPr>
        <w:t xml:space="preserve"> </w:t>
      </w:r>
      <w:r w:rsidRPr="00C21532">
        <w:rPr>
          <w:rFonts w:asciiTheme="minorHAnsi" w:hAnsiTheme="minorHAnsi"/>
          <w:spacing w:val="-1"/>
        </w:rPr>
        <w:t xml:space="preserve">per </w:t>
      </w:r>
      <w:r w:rsidRPr="00C21532">
        <w:rPr>
          <w:rFonts w:asciiTheme="minorHAnsi" w:hAnsiTheme="minorHAnsi"/>
        </w:rPr>
        <w:t xml:space="preserve">month </w:t>
      </w:r>
      <w:r w:rsidRPr="00C21532">
        <w:rPr>
          <w:rFonts w:asciiTheme="minorHAnsi" w:hAnsiTheme="minorHAnsi"/>
          <w:spacing w:val="-1"/>
        </w:rPr>
        <w:t>times</w:t>
      </w:r>
      <w:r w:rsidRPr="00C21532">
        <w:rPr>
          <w:rFonts w:asciiTheme="minorHAnsi" w:hAnsiTheme="minorHAnsi"/>
        </w:rPr>
        <w:t xml:space="preserve"> the</w:t>
      </w:r>
      <w:r w:rsidRPr="00C21532">
        <w:rPr>
          <w:rFonts w:asciiTheme="minorHAnsi" w:hAnsiTheme="minorHAnsi"/>
          <w:spacing w:val="-1"/>
        </w:rPr>
        <w:t xml:space="preserve"> number </w:t>
      </w:r>
      <w:r w:rsidRPr="00C21532">
        <w:rPr>
          <w:rFonts w:asciiTheme="minorHAnsi" w:hAnsiTheme="minorHAnsi"/>
        </w:rPr>
        <w:t>of</w:t>
      </w:r>
      <w:r w:rsidRPr="00C21532">
        <w:rPr>
          <w:rFonts w:asciiTheme="minorHAnsi" w:hAnsiTheme="minorHAnsi"/>
          <w:spacing w:val="-1"/>
        </w:rPr>
        <w:t xml:space="preserve"> </w:t>
      </w:r>
      <w:r w:rsidRPr="00C21532">
        <w:rPr>
          <w:rFonts w:asciiTheme="minorHAnsi" w:hAnsiTheme="minorHAnsi"/>
        </w:rPr>
        <w:t>months in the</w:t>
      </w:r>
      <w:r w:rsidRPr="00C21532">
        <w:rPr>
          <w:rFonts w:asciiTheme="minorHAnsi" w:hAnsiTheme="minorHAnsi"/>
          <w:spacing w:val="-1"/>
        </w:rPr>
        <w:t xml:space="preserve"> budget</w:t>
      </w:r>
      <w:r w:rsidRPr="00C21532">
        <w:rPr>
          <w:rFonts w:asciiTheme="minorHAnsi" w:hAnsiTheme="minorHAnsi"/>
          <w:spacing w:val="2"/>
        </w:rPr>
        <w:t xml:space="preserve"> </w:t>
      </w:r>
      <w:r w:rsidRPr="00C21532">
        <w:rPr>
          <w:rFonts w:asciiTheme="minorHAnsi" w:hAnsiTheme="minorHAnsi"/>
          <w:spacing w:val="-1"/>
        </w:rPr>
        <w:t>category.</w:t>
      </w:r>
    </w:p>
    <w:p w:rsidR="00460C65" w:rsidRPr="00C21532" w:rsidRDefault="00460C65" w:rsidP="00460C65">
      <w:pPr>
        <w:pStyle w:val="Heading3"/>
        <w:spacing w:before="56" w:line="274" w:lineRule="exact"/>
        <w:ind w:left="676"/>
        <w:rPr>
          <w:rFonts w:asciiTheme="minorHAnsi" w:hAnsiTheme="minorHAnsi"/>
          <w:b w:val="0"/>
          <w:bCs w:val="0"/>
          <w:i w:val="0"/>
        </w:rPr>
      </w:pPr>
      <w:r w:rsidRPr="00C21532">
        <w:rPr>
          <w:rFonts w:asciiTheme="minorHAnsi" w:hAnsiTheme="minorHAnsi"/>
          <w:spacing w:val="-1"/>
        </w:rPr>
        <w:t>Sample Budget</w:t>
      </w:r>
    </w:p>
    <w:p w:rsidR="00460C65" w:rsidRPr="00C21532" w:rsidRDefault="00460C65" w:rsidP="00460C65">
      <w:pPr>
        <w:spacing w:line="274" w:lineRule="exact"/>
        <w:ind w:left="640"/>
        <w:rPr>
          <w:i/>
          <w:spacing w:val="-1"/>
          <w:sz w:val="24"/>
          <w:szCs w:val="24"/>
        </w:rPr>
      </w:pPr>
      <w:r w:rsidRPr="00C21532">
        <w:rPr>
          <w:i/>
          <w:spacing w:val="-1"/>
          <w:sz w:val="24"/>
          <w:szCs w:val="24"/>
        </w:rPr>
        <w:t>Supplies</w:t>
      </w:r>
    </w:p>
    <w:p w:rsidR="00460C65" w:rsidRPr="00C21532" w:rsidRDefault="00460C65" w:rsidP="00460C65">
      <w:pPr>
        <w:spacing w:before="69"/>
        <w:ind w:left="676"/>
        <w:rPr>
          <w:rFonts w:eastAsia="Times New Roman" w:cs="Times New Roman"/>
          <w:sz w:val="24"/>
          <w:szCs w:val="24"/>
        </w:rPr>
      </w:pPr>
      <w:r w:rsidRPr="00C21532">
        <w:rPr>
          <w:i/>
          <w:spacing w:val="-1"/>
          <w:sz w:val="24"/>
          <w:szCs w:val="24"/>
        </w:rPr>
        <w:t>General</w:t>
      </w:r>
      <w:r w:rsidRPr="00C21532">
        <w:rPr>
          <w:i/>
          <w:sz w:val="24"/>
          <w:szCs w:val="24"/>
        </w:rPr>
        <w:t xml:space="preserve"> </w:t>
      </w:r>
      <w:r w:rsidRPr="00C21532">
        <w:rPr>
          <w:i/>
          <w:spacing w:val="-1"/>
          <w:sz w:val="24"/>
          <w:szCs w:val="24"/>
        </w:rPr>
        <w:t>office supplies</w:t>
      </w:r>
      <w:r w:rsidRPr="00C21532">
        <w:rPr>
          <w:i/>
          <w:spacing w:val="2"/>
          <w:sz w:val="24"/>
          <w:szCs w:val="24"/>
        </w:rPr>
        <w:t xml:space="preserve"> </w:t>
      </w:r>
      <w:r w:rsidRPr="00C21532">
        <w:rPr>
          <w:i/>
          <w:spacing w:val="-1"/>
          <w:sz w:val="24"/>
          <w:szCs w:val="24"/>
        </w:rPr>
        <w:t>(pens,</w:t>
      </w:r>
      <w:r w:rsidRPr="00C21532">
        <w:rPr>
          <w:i/>
          <w:sz w:val="24"/>
          <w:szCs w:val="24"/>
        </w:rPr>
        <w:t xml:space="preserve"> </w:t>
      </w:r>
      <w:r w:rsidRPr="00C21532">
        <w:rPr>
          <w:i/>
          <w:spacing w:val="-1"/>
          <w:sz w:val="24"/>
          <w:szCs w:val="24"/>
        </w:rPr>
        <w:t>pencils,</w:t>
      </w:r>
      <w:r w:rsidRPr="00C21532">
        <w:rPr>
          <w:i/>
          <w:sz w:val="24"/>
          <w:szCs w:val="24"/>
        </w:rPr>
        <w:t xml:space="preserve"> </w:t>
      </w:r>
      <w:r w:rsidRPr="00C21532">
        <w:rPr>
          <w:i/>
          <w:spacing w:val="-1"/>
          <w:sz w:val="24"/>
          <w:szCs w:val="24"/>
        </w:rPr>
        <w:t>paper,</w:t>
      </w:r>
      <w:r w:rsidRPr="00C21532">
        <w:rPr>
          <w:i/>
          <w:sz w:val="24"/>
          <w:szCs w:val="24"/>
        </w:rPr>
        <w:t xml:space="preserve"> etc.)</w:t>
      </w:r>
    </w:p>
    <w:tbl>
      <w:tblPr>
        <w:tblW w:w="0" w:type="auto"/>
        <w:tblInd w:w="620" w:type="dxa"/>
        <w:tblLayout w:type="fixed"/>
        <w:tblCellMar>
          <w:left w:w="0" w:type="dxa"/>
          <w:right w:w="0" w:type="dxa"/>
        </w:tblCellMar>
        <w:tblLook w:val="01E0" w:firstRow="1" w:lastRow="1" w:firstColumn="1" w:lastColumn="1" w:noHBand="0" w:noVBand="0"/>
      </w:tblPr>
      <w:tblGrid>
        <w:gridCol w:w="5670"/>
        <w:gridCol w:w="1090"/>
        <w:gridCol w:w="922"/>
      </w:tblGrid>
      <w:tr w:rsidR="00460C65" w:rsidRPr="00C21532" w:rsidTr="006F3009">
        <w:trPr>
          <w:trHeight w:hRule="exact" w:val="294"/>
        </w:trPr>
        <w:tc>
          <w:tcPr>
            <w:tcW w:w="5670" w:type="dxa"/>
            <w:hideMark/>
          </w:tcPr>
          <w:p w:rsidR="00460C65" w:rsidRPr="00C21532" w:rsidRDefault="00460C65" w:rsidP="006F3009">
            <w:pPr>
              <w:pStyle w:val="TableParagraph"/>
              <w:spacing w:line="276" w:lineRule="auto"/>
              <w:ind w:left="630"/>
              <w:rPr>
                <w:rFonts w:eastAsia="Times New Roman" w:cs="Times New Roman"/>
                <w:sz w:val="24"/>
                <w:szCs w:val="24"/>
              </w:rPr>
            </w:pPr>
            <w:r w:rsidRPr="00C21532">
              <w:rPr>
                <w:i/>
                <w:sz w:val="24"/>
                <w:szCs w:val="24"/>
              </w:rPr>
              <w:t xml:space="preserve">12 </w:t>
            </w:r>
            <w:r w:rsidRPr="00C21532">
              <w:rPr>
                <w:i/>
                <w:spacing w:val="-1"/>
                <w:sz w:val="24"/>
                <w:szCs w:val="24"/>
              </w:rPr>
              <w:t>months</w:t>
            </w:r>
            <w:r w:rsidRPr="00C21532">
              <w:rPr>
                <w:i/>
                <w:sz w:val="24"/>
                <w:szCs w:val="24"/>
              </w:rPr>
              <w:t xml:space="preserve"> x</w:t>
            </w:r>
            <w:r w:rsidRPr="00C21532">
              <w:rPr>
                <w:i/>
                <w:spacing w:val="-1"/>
                <w:sz w:val="24"/>
                <w:szCs w:val="24"/>
              </w:rPr>
              <w:t xml:space="preserve"> $240/year</w:t>
            </w:r>
            <w:r w:rsidRPr="00C21532">
              <w:rPr>
                <w:i/>
                <w:sz w:val="24"/>
                <w:szCs w:val="24"/>
              </w:rPr>
              <w:t xml:space="preserve"> x</w:t>
            </w:r>
            <w:r w:rsidRPr="00C21532">
              <w:rPr>
                <w:i/>
                <w:spacing w:val="1"/>
                <w:sz w:val="24"/>
                <w:szCs w:val="24"/>
              </w:rPr>
              <w:t xml:space="preserve"> </w:t>
            </w:r>
            <w:r w:rsidRPr="00C21532">
              <w:rPr>
                <w:i/>
                <w:sz w:val="24"/>
                <w:szCs w:val="24"/>
              </w:rPr>
              <w:t>10 staff</w:t>
            </w:r>
          </w:p>
        </w:tc>
        <w:tc>
          <w:tcPr>
            <w:tcW w:w="1090" w:type="dxa"/>
            <w:hideMark/>
          </w:tcPr>
          <w:p w:rsidR="00460C65" w:rsidRPr="00C21532" w:rsidRDefault="00460C65" w:rsidP="006F3009">
            <w:pPr>
              <w:pStyle w:val="TableParagraph"/>
              <w:spacing w:line="276" w:lineRule="auto"/>
              <w:ind w:left="720"/>
              <w:rPr>
                <w:rFonts w:eastAsia="Times New Roman" w:cs="Times New Roman"/>
                <w:sz w:val="24"/>
                <w:szCs w:val="24"/>
              </w:rPr>
            </w:pPr>
            <w:r w:rsidRPr="00C21532">
              <w:rPr>
                <w:i/>
                <w:sz w:val="24"/>
                <w:szCs w:val="24"/>
              </w:rPr>
              <w:t>=</w:t>
            </w:r>
          </w:p>
        </w:tc>
        <w:tc>
          <w:tcPr>
            <w:tcW w:w="922" w:type="dxa"/>
            <w:hideMark/>
          </w:tcPr>
          <w:p w:rsidR="00460C65" w:rsidRPr="00C21532" w:rsidRDefault="00460C65" w:rsidP="006F3009">
            <w:pPr>
              <w:pStyle w:val="TableParagraph"/>
              <w:spacing w:line="276" w:lineRule="auto"/>
              <w:ind w:left="206"/>
              <w:rPr>
                <w:rFonts w:eastAsia="Times New Roman" w:cs="Times New Roman"/>
                <w:sz w:val="24"/>
                <w:szCs w:val="24"/>
              </w:rPr>
            </w:pPr>
            <w:r w:rsidRPr="00C21532">
              <w:rPr>
                <w:i/>
                <w:sz w:val="24"/>
                <w:szCs w:val="24"/>
              </w:rPr>
              <w:t>$2,400</w:t>
            </w:r>
          </w:p>
        </w:tc>
      </w:tr>
      <w:tr w:rsidR="00460C65" w:rsidRPr="00C21532" w:rsidTr="006F3009">
        <w:trPr>
          <w:trHeight w:hRule="exact" w:val="276"/>
        </w:trPr>
        <w:tc>
          <w:tcPr>
            <w:tcW w:w="5670" w:type="dxa"/>
            <w:hideMark/>
          </w:tcPr>
          <w:p w:rsidR="00460C65" w:rsidRPr="00C21532" w:rsidRDefault="00460C65" w:rsidP="006F3009">
            <w:pPr>
              <w:pStyle w:val="TableParagraph"/>
              <w:spacing w:line="258" w:lineRule="exact"/>
              <w:ind w:left="55"/>
              <w:rPr>
                <w:rFonts w:eastAsia="Times New Roman" w:cs="Times New Roman"/>
                <w:sz w:val="24"/>
                <w:szCs w:val="24"/>
              </w:rPr>
            </w:pPr>
            <w:r w:rsidRPr="00C21532">
              <w:rPr>
                <w:i/>
                <w:spacing w:val="-1"/>
                <w:sz w:val="24"/>
                <w:szCs w:val="24"/>
              </w:rPr>
              <w:t>Educational</w:t>
            </w:r>
            <w:r w:rsidRPr="00C21532">
              <w:rPr>
                <w:i/>
                <w:sz w:val="24"/>
                <w:szCs w:val="24"/>
              </w:rPr>
              <w:t xml:space="preserve"> </w:t>
            </w:r>
            <w:r w:rsidRPr="00C21532">
              <w:rPr>
                <w:i/>
                <w:spacing w:val="-1"/>
                <w:sz w:val="24"/>
                <w:szCs w:val="24"/>
              </w:rPr>
              <w:t>Pamphlets</w:t>
            </w:r>
            <w:r w:rsidRPr="00C21532">
              <w:rPr>
                <w:i/>
                <w:sz w:val="24"/>
                <w:szCs w:val="24"/>
              </w:rPr>
              <w:t xml:space="preserve"> </w:t>
            </w:r>
            <w:r w:rsidRPr="00C21532">
              <w:rPr>
                <w:i/>
                <w:spacing w:val="-1"/>
                <w:sz w:val="24"/>
                <w:szCs w:val="24"/>
              </w:rPr>
              <w:t>(3,000</w:t>
            </w:r>
            <w:r w:rsidRPr="00C21532">
              <w:rPr>
                <w:i/>
                <w:sz w:val="24"/>
                <w:szCs w:val="24"/>
              </w:rPr>
              <w:t xml:space="preserve"> </w:t>
            </w:r>
            <w:r w:rsidRPr="00C21532">
              <w:rPr>
                <w:i/>
                <w:spacing w:val="-1"/>
                <w:sz w:val="24"/>
                <w:szCs w:val="24"/>
              </w:rPr>
              <w:t>copies</w:t>
            </w:r>
            <w:r w:rsidRPr="00C21532">
              <w:rPr>
                <w:i/>
                <w:sz w:val="24"/>
                <w:szCs w:val="24"/>
              </w:rPr>
              <w:t xml:space="preserve"> </w:t>
            </w:r>
            <w:r w:rsidRPr="00C21532">
              <w:rPr>
                <w:i/>
                <w:spacing w:val="1"/>
                <w:sz w:val="24"/>
                <w:szCs w:val="24"/>
              </w:rPr>
              <w:t>@)</w:t>
            </w:r>
            <w:r w:rsidRPr="00C21532">
              <w:rPr>
                <w:i/>
                <w:spacing w:val="-4"/>
                <w:sz w:val="24"/>
                <w:szCs w:val="24"/>
              </w:rPr>
              <w:t xml:space="preserve"> </w:t>
            </w:r>
            <w:r w:rsidRPr="00C21532">
              <w:rPr>
                <w:i/>
                <w:sz w:val="24"/>
                <w:szCs w:val="24"/>
              </w:rPr>
              <w:t>$1 each)</w:t>
            </w:r>
          </w:p>
        </w:tc>
        <w:tc>
          <w:tcPr>
            <w:tcW w:w="1090" w:type="dxa"/>
            <w:hideMark/>
          </w:tcPr>
          <w:p w:rsidR="00460C65" w:rsidRPr="00C21532" w:rsidRDefault="00460C65" w:rsidP="006F3009">
            <w:pPr>
              <w:pStyle w:val="TableParagraph"/>
              <w:spacing w:line="258" w:lineRule="exact"/>
              <w:ind w:left="720"/>
              <w:rPr>
                <w:rFonts w:eastAsia="Times New Roman" w:cs="Times New Roman"/>
                <w:sz w:val="24"/>
                <w:szCs w:val="24"/>
              </w:rPr>
            </w:pPr>
            <w:r w:rsidRPr="00C21532">
              <w:rPr>
                <w:i/>
                <w:sz w:val="24"/>
                <w:szCs w:val="24"/>
              </w:rPr>
              <w:t>=</w:t>
            </w:r>
          </w:p>
        </w:tc>
        <w:tc>
          <w:tcPr>
            <w:tcW w:w="922" w:type="dxa"/>
            <w:hideMark/>
          </w:tcPr>
          <w:p w:rsidR="00460C65" w:rsidRPr="00C21532" w:rsidRDefault="00460C65" w:rsidP="006F3009">
            <w:pPr>
              <w:pStyle w:val="TableParagraph"/>
              <w:spacing w:line="258" w:lineRule="exact"/>
              <w:ind w:left="206"/>
              <w:rPr>
                <w:rFonts w:eastAsia="Times New Roman" w:cs="Times New Roman"/>
                <w:sz w:val="24"/>
                <w:szCs w:val="24"/>
              </w:rPr>
            </w:pPr>
            <w:r w:rsidRPr="00C21532">
              <w:rPr>
                <w:i/>
                <w:sz w:val="24"/>
                <w:szCs w:val="24"/>
              </w:rPr>
              <w:t>$3,000</w:t>
            </w:r>
          </w:p>
        </w:tc>
      </w:tr>
      <w:tr w:rsidR="00460C65" w:rsidRPr="00C21532" w:rsidTr="006F3009">
        <w:trPr>
          <w:trHeight w:hRule="exact" w:val="276"/>
        </w:trPr>
        <w:tc>
          <w:tcPr>
            <w:tcW w:w="5670" w:type="dxa"/>
            <w:hideMark/>
          </w:tcPr>
          <w:p w:rsidR="00460C65" w:rsidRPr="00C21532" w:rsidRDefault="00460C65" w:rsidP="006F3009">
            <w:pPr>
              <w:pStyle w:val="TableParagraph"/>
              <w:spacing w:line="258" w:lineRule="exact"/>
              <w:ind w:left="55"/>
              <w:rPr>
                <w:rFonts w:eastAsia="Times New Roman" w:cs="Times New Roman"/>
                <w:sz w:val="24"/>
                <w:szCs w:val="24"/>
              </w:rPr>
            </w:pPr>
            <w:r w:rsidRPr="00C21532">
              <w:rPr>
                <w:i/>
                <w:spacing w:val="-1"/>
                <w:sz w:val="24"/>
                <w:szCs w:val="24"/>
              </w:rPr>
              <w:t>Educational</w:t>
            </w:r>
            <w:r w:rsidRPr="00C21532">
              <w:rPr>
                <w:i/>
                <w:sz w:val="24"/>
                <w:szCs w:val="24"/>
              </w:rPr>
              <w:t xml:space="preserve"> </w:t>
            </w:r>
            <w:r w:rsidRPr="00C21532">
              <w:rPr>
                <w:i/>
                <w:spacing w:val="-1"/>
                <w:sz w:val="24"/>
                <w:szCs w:val="24"/>
              </w:rPr>
              <w:t>Videos</w:t>
            </w:r>
            <w:r w:rsidRPr="00C21532">
              <w:rPr>
                <w:i/>
                <w:sz w:val="24"/>
                <w:szCs w:val="24"/>
              </w:rPr>
              <w:t xml:space="preserve"> </w:t>
            </w:r>
            <w:r w:rsidRPr="00C21532">
              <w:rPr>
                <w:i/>
                <w:spacing w:val="-2"/>
                <w:sz w:val="24"/>
                <w:szCs w:val="24"/>
              </w:rPr>
              <w:t>(10</w:t>
            </w:r>
            <w:r w:rsidRPr="00C21532">
              <w:rPr>
                <w:i/>
                <w:spacing w:val="2"/>
                <w:sz w:val="24"/>
                <w:szCs w:val="24"/>
              </w:rPr>
              <w:t xml:space="preserve"> </w:t>
            </w:r>
            <w:r w:rsidRPr="00C21532">
              <w:rPr>
                <w:i/>
                <w:sz w:val="24"/>
                <w:szCs w:val="24"/>
              </w:rPr>
              <w:t>copies @ $150 each)</w:t>
            </w:r>
          </w:p>
        </w:tc>
        <w:tc>
          <w:tcPr>
            <w:tcW w:w="1090" w:type="dxa"/>
            <w:hideMark/>
          </w:tcPr>
          <w:p w:rsidR="00460C65" w:rsidRPr="00C21532" w:rsidRDefault="00460C65" w:rsidP="006F3009">
            <w:pPr>
              <w:pStyle w:val="TableParagraph"/>
              <w:spacing w:line="258" w:lineRule="exact"/>
              <w:ind w:left="720"/>
              <w:rPr>
                <w:rFonts w:eastAsia="Times New Roman" w:cs="Times New Roman"/>
                <w:sz w:val="24"/>
                <w:szCs w:val="24"/>
              </w:rPr>
            </w:pPr>
            <w:r w:rsidRPr="00C21532">
              <w:rPr>
                <w:i/>
                <w:sz w:val="24"/>
                <w:szCs w:val="24"/>
              </w:rPr>
              <w:t>=</w:t>
            </w:r>
          </w:p>
        </w:tc>
        <w:tc>
          <w:tcPr>
            <w:tcW w:w="922" w:type="dxa"/>
            <w:hideMark/>
          </w:tcPr>
          <w:p w:rsidR="00460C65" w:rsidRPr="00C21532" w:rsidRDefault="00460C65" w:rsidP="006F3009">
            <w:pPr>
              <w:pStyle w:val="TableParagraph"/>
              <w:spacing w:line="258" w:lineRule="exact"/>
              <w:ind w:left="206"/>
              <w:rPr>
                <w:rFonts w:eastAsia="Times New Roman" w:cs="Times New Roman"/>
                <w:sz w:val="24"/>
                <w:szCs w:val="24"/>
              </w:rPr>
            </w:pPr>
            <w:r w:rsidRPr="00C21532">
              <w:rPr>
                <w:i/>
                <w:sz w:val="24"/>
                <w:szCs w:val="24"/>
              </w:rPr>
              <w:t>$1,500</w:t>
            </w:r>
          </w:p>
        </w:tc>
      </w:tr>
      <w:tr w:rsidR="00460C65" w:rsidRPr="00C21532" w:rsidTr="006F3009">
        <w:trPr>
          <w:trHeight w:hRule="exact" w:val="358"/>
        </w:trPr>
        <w:tc>
          <w:tcPr>
            <w:tcW w:w="5670" w:type="dxa"/>
            <w:hideMark/>
          </w:tcPr>
          <w:p w:rsidR="00460C65" w:rsidRPr="00C21532" w:rsidRDefault="00460C65" w:rsidP="006F3009">
            <w:pPr>
              <w:pStyle w:val="TableParagraph"/>
              <w:spacing w:line="258" w:lineRule="exact"/>
              <w:ind w:left="55"/>
              <w:rPr>
                <w:rFonts w:eastAsia="Times New Roman" w:cs="Times New Roman"/>
                <w:sz w:val="24"/>
                <w:szCs w:val="24"/>
              </w:rPr>
            </w:pPr>
            <w:r w:rsidRPr="00C21532">
              <w:rPr>
                <w:rFonts w:eastAsia="Times New Roman" w:cs="Times New Roman"/>
                <w:i/>
                <w:spacing w:val="-1"/>
                <w:sz w:val="24"/>
                <w:szCs w:val="24"/>
              </w:rPr>
              <w:t>Word</w:t>
            </w:r>
            <w:r w:rsidRPr="00C21532">
              <w:rPr>
                <w:rFonts w:eastAsia="Times New Roman" w:cs="Times New Roman"/>
                <w:i/>
                <w:sz w:val="24"/>
                <w:szCs w:val="24"/>
              </w:rPr>
              <w:t xml:space="preserve"> </w:t>
            </w:r>
            <w:r w:rsidRPr="00C21532">
              <w:rPr>
                <w:rFonts w:eastAsia="Times New Roman" w:cs="Times New Roman"/>
                <w:i/>
                <w:spacing w:val="-1"/>
                <w:sz w:val="24"/>
                <w:szCs w:val="24"/>
              </w:rPr>
              <w:t>Processing</w:t>
            </w:r>
            <w:r w:rsidRPr="00C21532">
              <w:rPr>
                <w:rFonts w:eastAsia="Times New Roman" w:cs="Times New Roman"/>
                <w:i/>
                <w:sz w:val="24"/>
                <w:szCs w:val="24"/>
              </w:rPr>
              <w:t xml:space="preserve"> Software</w:t>
            </w:r>
            <w:r w:rsidRPr="00C21532">
              <w:rPr>
                <w:rFonts w:eastAsia="Times New Roman" w:cs="Times New Roman"/>
                <w:i/>
                <w:spacing w:val="1"/>
                <w:sz w:val="24"/>
                <w:szCs w:val="24"/>
              </w:rPr>
              <w:t xml:space="preserve"> </w:t>
            </w:r>
            <w:r w:rsidRPr="00C21532">
              <w:rPr>
                <w:rFonts w:eastAsia="Times New Roman" w:cs="Times New Roman"/>
                <w:i/>
                <w:spacing w:val="-2"/>
                <w:sz w:val="24"/>
                <w:szCs w:val="24"/>
              </w:rPr>
              <w:t>(@</w:t>
            </w:r>
            <w:r w:rsidRPr="00C21532">
              <w:rPr>
                <w:rFonts w:eastAsia="Times New Roman" w:cs="Times New Roman"/>
                <w:i/>
                <w:sz w:val="24"/>
                <w:szCs w:val="24"/>
              </w:rPr>
              <w:t xml:space="preserve"> </w:t>
            </w:r>
            <w:r w:rsidRPr="00C21532">
              <w:rPr>
                <w:rFonts w:eastAsia="Times New Roman" w:cs="Times New Roman"/>
                <w:i/>
                <w:spacing w:val="-1"/>
                <w:sz w:val="24"/>
                <w:szCs w:val="24"/>
              </w:rPr>
              <w:t xml:space="preserve">$400—specify </w:t>
            </w:r>
            <w:r w:rsidRPr="00C21532">
              <w:rPr>
                <w:rFonts w:eastAsia="Times New Roman" w:cs="Times New Roman"/>
                <w:i/>
                <w:sz w:val="24"/>
                <w:szCs w:val="24"/>
              </w:rPr>
              <w:t>type)</w:t>
            </w:r>
          </w:p>
        </w:tc>
        <w:tc>
          <w:tcPr>
            <w:tcW w:w="1090" w:type="dxa"/>
            <w:hideMark/>
          </w:tcPr>
          <w:p w:rsidR="00460C65" w:rsidRPr="00C21532" w:rsidRDefault="00460C65" w:rsidP="006F3009">
            <w:pPr>
              <w:pStyle w:val="TableParagraph"/>
              <w:spacing w:line="258" w:lineRule="exact"/>
              <w:ind w:left="720"/>
              <w:rPr>
                <w:rFonts w:eastAsia="Times New Roman" w:cs="Times New Roman"/>
                <w:sz w:val="24"/>
                <w:szCs w:val="24"/>
              </w:rPr>
            </w:pPr>
            <w:r w:rsidRPr="00C21532">
              <w:rPr>
                <w:i/>
                <w:sz w:val="24"/>
                <w:szCs w:val="24"/>
              </w:rPr>
              <w:t>=</w:t>
            </w:r>
          </w:p>
        </w:tc>
        <w:tc>
          <w:tcPr>
            <w:tcW w:w="922" w:type="dxa"/>
            <w:hideMark/>
          </w:tcPr>
          <w:p w:rsidR="00460C65" w:rsidRPr="00C21532" w:rsidRDefault="00460C65" w:rsidP="006F3009">
            <w:pPr>
              <w:pStyle w:val="TableParagraph"/>
              <w:spacing w:line="258" w:lineRule="exact"/>
              <w:ind w:left="206"/>
              <w:rPr>
                <w:rFonts w:eastAsia="Times New Roman" w:cs="Times New Roman"/>
                <w:sz w:val="24"/>
                <w:szCs w:val="24"/>
              </w:rPr>
            </w:pPr>
            <w:r w:rsidRPr="00C21532">
              <w:rPr>
                <w:i/>
                <w:sz w:val="24"/>
                <w:szCs w:val="24"/>
              </w:rPr>
              <w:t>$   400</w:t>
            </w:r>
          </w:p>
        </w:tc>
      </w:tr>
    </w:tbl>
    <w:p w:rsidR="00460C65" w:rsidRPr="00C21532" w:rsidRDefault="00460C65" w:rsidP="00460C65">
      <w:pPr>
        <w:spacing w:before="12" w:line="100" w:lineRule="exact"/>
        <w:rPr>
          <w:sz w:val="24"/>
          <w:szCs w:val="24"/>
        </w:rPr>
      </w:pPr>
    </w:p>
    <w:p w:rsidR="00460C65" w:rsidRPr="00C21532" w:rsidRDefault="00460C65" w:rsidP="00460C65">
      <w:pPr>
        <w:pStyle w:val="Heading3"/>
        <w:spacing w:before="69" w:line="274" w:lineRule="exact"/>
        <w:ind w:left="676"/>
        <w:rPr>
          <w:rFonts w:asciiTheme="minorHAnsi" w:hAnsiTheme="minorHAnsi"/>
          <w:b w:val="0"/>
          <w:bCs w:val="0"/>
          <w:i w:val="0"/>
        </w:rPr>
      </w:pPr>
      <w:r w:rsidRPr="00C21532">
        <w:rPr>
          <w:rFonts w:asciiTheme="minorHAnsi" w:hAnsiTheme="minorHAnsi"/>
          <w:spacing w:val="-1"/>
        </w:rPr>
        <w:t>Sample Justification</w:t>
      </w:r>
    </w:p>
    <w:p w:rsidR="00460C65" w:rsidRPr="00C21532" w:rsidRDefault="00460C65" w:rsidP="00460C65">
      <w:pPr>
        <w:ind w:left="676" w:right="191"/>
        <w:rPr>
          <w:rFonts w:eastAsia="Times New Roman" w:cs="Times New Roman"/>
          <w:sz w:val="24"/>
          <w:szCs w:val="24"/>
        </w:rPr>
      </w:pPr>
      <w:r w:rsidRPr="00C21532">
        <w:rPr>
          <w:i/>
          <w:spacing w:val="-1"/>
          <w:sz w:val="24"/>
          <w:szCs w:val="24"/>
        </w:rPr>
        <w:t>General</w:t>
      </w:r>
      <w:r w:rsidRPr="00C21532">
        <w:rPr>
          <w:i/>
          <w:sz w:val="24"/>
          <w:szCs w:val="24"/>
        </w:rPr>
        <w:t xml:space="preserve"> </w:t>
      </w:r>
      <w:r w:rsidRPr="00C21532">
        <w:rPr>
          <w:i/>
          <w:spacing w:val="-1"/>
          <w:sz w:val="24"/>
          <w:szCs w:val="24"/>
        </w:rPr>
        <w:t>office supplies</w:t>
      </w:r>
      <w:r w:rsidRPr="00C21532">
        <w:rPr>
          <w:i/>
          <w:sz w:val="24"/>
          <w:szCs w:val="24"/>
        </w:rPr>
        <w:t xml:space="preserve"> will be</w:t>
      </w:r>
      <w:r w:rsidRPr="00C21532">
        <w:rPr>
          <w:i/>
          <w:spacing w:val="-1"/>
          <w:sz w:val="24"/>
          <w:szCs w:val="24"/>
        </w:rPr>
        <w:t xml:space="preserve"> used</w:t>
      </w:r>
      <w:r w:rsidRPr="00C21532">
        <w:rPr>
          <w:i/>
          <w:sz w:val="24"/>
          <w:szCs w:val="24"/>
        </w:rPr>
        <w:t xml:space="preserve"> by</w:t>
      </w:r>
      <w:r w:rsidRPr="00C21532">
        <w:rPr>
          <w:i/>
          <w:spacing w:val="-1"/>
          <w:sz w:val="24"/>
          <w:szCs w:val="24"/>
        </w:rPr>
        <w:t xml:space="preserve"> </w:t>
      </w:r>
      <w:r w:rsidRPr="00C21532">
        <w:rPr>
          <w:i/>
          <w:sz w:val="24"/>
          <w:szCs w:val="24"/>
        </w:rPr>
        <w:t xml:space="preserve">staff </w:t>
      </w:r>
      <w:r w:rsidRPr="00C21532">
        <w:rPr>
          <w:i/>
          <w:spacing w:val="-1"/>
          <w:sz w:val="24"/>
          <w:szCs w:val="24"/>
        </w:rPr>
        <w:t>members</w:t>
      </w:r>
      <w:r w:rsidRPr="00C21532">
        <w:rPr>
          <w:i/>
          <w:sz w:val="24"/>
          <w:szCs w:val="24"/>
        </w:rPr>
        <w:t xml:space="preserve"> to </w:t>
      </w:r>
      <w:r w:rsidRPr="00C21532">
        <w:rPr>
          <w:i/>
          <w:spacing w:val="-1"/>
          <w:sz w:val="24"/>
          <w:szCs w:val="24"/>
        </w:rPr>
        <w:t xml:space="preserve">carry </w:t>
      </w:r>
      <w:r w:rsidRPr="00C21532">
        <w:rPr>
          <w:i/>
          <w:sz w:val="24"/>
          <w:szCs w:val="24"/>
        </w:rPr>
        <w:t>out daily</w:t>
      </w:r>
      <w:r w:rsidRPr="00C21532">
        <w:rPr>
          <w:i/>
          <w:spacing w:val="-1"/>
          <w:sz w:val="24"/>
          <w:szCs w:val="24"/>
        </w:rPr>
        <w:t xml:space="preserve"> activities</w:t>
      </w:r>
      <w:r w:rsidRPr="00C21532">
        <w:rPr>
          <w:i/>
          <w:sz w:val="24"/>
          <w:szCs w:val="24"/>
        </w:rPr>
        <w:t xml:space="preserve"> of the</w:t>
      </w:r>
      <w:r w:rsidRPr="00C21532">
        <w:rPr>
          <w:i/>
          <w:spacing w:val="71"/>
          <w:sz w:val="24"/>
          <w:szCs w:val="24"/>
        </w:rPr>
        <w:t xml:space="preserve"> </w:t>
      </w:r>
      <w:r w:rsidRPr="00C21532">
        <w:rPr>
          <w:i/>
          <w:spacing w:val="-1"/>
          <w:sz w:val="24"/>
          <w:szCs w:val="24"/>
        </w:rPr>
        <w:t>program.</w:t>
      </w:r>
      <w:r w:rsidRPr="00C21532">
        <w:rPr>
          <w:i/>
          <w:spacing w:val="60"/>
          <w:sz w:val="24"/>
          <w:szCs w:val="24"/>
        </w:rPr>
        <w:t xml:space="preserve"> </w:t>
      </w:r>
      <w:r w:rsidRPr="00C21532">
        <w:rPr>
          <w:i/>
          <w:sz w:val="24"/>
          <w:szCs w:val="24"/>
        </w:rPr>
        <w:t>The</w:t>
      </w:r>
      <w:r w:rsidRPr="00C21532">
        <w:rPr>
          <w:i/>
          <w:spacing w:val="-1"/>
          <w:sz w:val="24"/>
          <w:szCs w:val="24"/>
        </w:rPr>
        <w:t xml:space="preserve"> education</w:t>
      </w:r>
      <w:r w:rsidRPr="00C21532">
        <w:rPr>
          <w:i/>
          <w:sz w:val="24"/>
          <w:szCs w:val="24"/>
        </w:rPr>
        <w:t xml:space="preserve"> </w:t>
      </w:r>
      <w:r w:rsidRPr="00C21532">
        <w:rPr>
          <w:i/>
          <w:spacing w:val="-1"/>
          <w:sz w:val="24"/>
          <w:szCs w:val="24"/>
        </w:rPr>
        <w:t>pamphlets</w:t>
      </w:r>
      <w:r w:rsidRPr="00C21532">
        <w:rPr>
          <w:i/>
          <w:sz w:val="24"/>
          <w:szCs w:val="24"/>
        </w:rPr>
        <w:t xml:space="preserve"> and </w:t>
      </w:r>
      <w:r w:rsidRPr="00C21532">
        <w:rPr>
          <w:i/>
          <w:spacing w:val="-1"/>
          <w:sz w:val="24"/>
          <w:szCs w:val="24"/>
        </w:rPr>
        <w:t>videos</w:t>
      </w:r>
      <w:r w:rsidRPr="00C21532">
        <w:rPr>
          <w:i/>
          <w:sz w:val="24"/>
          <w:szCs w:val="24"/>
        </w:rPr>
        <w:t xml:space="preserve"> will be</w:t>
      </w:r>
      <w:r w:rsidRPr="00C21532">
        <w:rPr>
          <w:i/>
          <w:spacing w:val="-1"/>
          <w:sz w:val="24"/>
          <w:szCs w:val="24"/>
        </w:rPr>
        <w:t xml:space="preserve"> purchased</w:t>
      </w:r>
      <w:r w:rsidRPr="00C21532">
        <w:rPr>
          <w:i/>
          <w:sz w:val="24"/>
          <w:szCs w:val="24"/>
        </w:rPr>
        <w:t xml:space="preserve"> from</w:t>
      </w:r>
      <w:r w:rsidRPr="00C21532">
        <w:rPr>
          <w:i/>
          <w:spacing w:val="-1"/>
          <w:sz w:val="24"/>
          <w:szCs w:val="24"/>
        </w:rPr>
        <w:t xml:space="preserve"> XXX</w:t>
      </w:r>
      <w:r w:rsidRPr="00C21532">
        <w:rPr>
          <w:i/>
          <w:spacing w:val="2"/>
          <w:sz w:val="24"/>
          <w:szCs w:val="24"/>
        </w:rPr>
        <w:t xml:space="preserve"> </w:t>
      </w:r>
      <w:r w:rsidRPr="00C21532">
        <w:rPr>
          <w:i/>
          <w:sz w:val="24"/>
          <w:szCs w:val="24"/>
        </w:rPr>
        <w:t xml:space="preserve">and </w:t>
      </w:r>
      <w:r w:rsidRPr="00C21532">
        <w:rPr>
          <w:i/>
          <w:spacing w:val="-1"/>
          <w:sz w:val="24"/>
          <w:szCs w:val="24"/>
        </w:rPr>
        <w:t>used</w:t>
      </w:r>
      <w:r w:rsidRPr="00C21532">
        <w:rPr>
          <w:i/>
          <w:sz w:val="24"/>
          <w:szCs w:val="24"/>
        </w:rPr>
        <w:t xml:space="preserve"> to</w:t>
      </w:r>
      <w:r w:rsidRPr="00C21532">
        <w:rPr>
          <w:i/>
          <w:spacing w:val="73"/>
          <w:sz w:val="24"/>
          <w:szCs w:val="24"/>
        </w:rPr>
        <w:t xml:space="preserve"> </w:t>
      </w:r>
      <w:r w:rsidRPr="00C21532">
        <w:rPr>
          <w:i/>
          <w:sz w:val="24"/>
          <w:szCs w:val="24"/>
        </w:rPr>
        <w:t>illustrate</w:t>
      </w:r>
      <w:r w:rsidRPr="00C21532">
        <w:rPr>
          <w:i/>
          <w:spacing w:val="-1"/>
          <w:sz w:val="24"/>
          <w:szCs w:val="24"/>
        </w:rPr>
        <w:t xml:space="preserve"> </w:t>
      </w:r>
      <w:r w:rsidRPr="00C21532">
        <w:rPr>
          <w:i/>
          <w:sz w:val="24"/>
          <w:szCs w:val="24"/>
        </w:rPr>
        <w:t xml:space="preserve">and </w:t>
      </w:r>
      <w:r w:rsidRPr="00C21532">
        <w:rPr>
          <w:i/>
          <w:spacing w:val="-1"/>
          <w:sz w:val="24"/>
          <w:szCs w:val="24"/>
        </w:rPr>
        <w:t xml:space="preserve">promote safe </w:t>
      </w:r>
      <w:r w:rsidRPr="00C21532">
        <w:rPr>
          <w:i/>
          <w:sz w:val="24"/>
          <w:szCs w:val="24"/>
        </w:rPr>
        <w:t xml:space="preserve">and </w:t>
      </w:r>
      <w:r w:rsidRPr="00C21532">
        <w:rPr>
          <w:i/>
          <w:spacing w:val="-1"/>
          <w:sz w:val="24"/>
          <w:szCs w:val="24"/>
        </w:rPr>
        <w:t>healthy activities.</w:t>
      </w:r>
      <w:r w:rsidRPr="00C21532">
        <w:rPr>
          <w:i/>
          <w:sz w:val="24"/>
          <w:szCs w:val="24"/>
        </w:rPr>
        <w:t xml:space="preserve"> </w:t>
      </w:r>
      <w:r w:rsidRPr="00C21532">
        <w:rPr>
          <w:i/>
          <w:spacing w:val="4"/>
          <w:sz w:val="24"/>
          <w:szCs w:val="24"/>
        </w:rPr>
        <w:t xml:space="preserve"> </w:t>
      </w:r>
      <w:r w:rsidRPr="00C21532">
        <w:rPr>
          <w:i/>
          <w:spacing w:val="-2"/>
          <w:sz w:val="24"/>
          <w:szCs w:val="24"/>
        </w:rPr>
        <w:t>Word</w:t>
      </w:r>
      <w:r w:rsidRPr="00C21532">
        <w:rPr>
          <w:i/>
          <w:sz w:val="24"/>
          <w:szCs w:val="24"/>
        </w:rPr>
        <w:t xml:space="preserve"> </w:t>
      </w:r>
      <w:r w:rsidRPr="00C21532">
        <w:rPr>
          <w:i/>
          <w:spacing w:val="-1"/>
          <w:sz w:val="24"/>
          <w:szCs w:val="24"/>
        </w:rPr>
        <w:t>Processing</w:t>
      </w:r>
      <w:r w:rsidRPr="00C21532">
        <w:rPr>
          <w:i/>
          <w:sz w:val="24"/>
          <w:szCs w:val="24"/>
        </w:rPr>
        <w:t xml:space="preserve"> Software</w:t>
      </w:r>
      <w:r w:rsidRPr="00C21532">
        <w:rPr>
          <w:i/>
          <w:spacing w:val="-1"/>
          <w:sz w:val="24"/>
          <w:szCs w:val="24"/>
        </w:rPr>
        <w:t xml:space="preserve"> </w:t>
      </w:r>
      <w:r w:rsidRPr="00C21532">
        <w:rPr>
          <w:i/>
          <w:sz w:val="24"/>
          <w:szCs w:val="24"/>
        </w:rPr>
        <w:t>will be</w:t>
      </w:r>
      <w:r w:rsidRPr="00C21532">
        <w:rPr>
          <w:i/>
          <w:spacing w:val="-1"/>
          <w:sz w:val="24"/>
          <w:szCs w:val="24"/>
        </w:rPr>
        <w:t xml:space="preserve"> used</w:t>
      </w:r>
      <w:r w:rsidRPr="00C21532">
        <w:rPr>
          <w:i/>
          <w:spacing w:val="71"/>
          <w:sz w:val="24"/>
          <w:szCs w:val="24"/>
        </w:rPr>
        <w:t xml:space="preserve"> </w:t>
      </w:r>
      <w:r w:rsidRPr="00C21532">
        <w:rPr>
          <w:i/>
          <w:sz w:val="24"/>
          <w:szCs w:val="24"/>
        </w:rPr>
        <w:t xml:space="preserve">to </w:t>
      </w:r>
      <w:r w:rsidRPr="00C21532">
        <w:rPr>
          <w:i/>
          <w:spacing w:val="-1"/>
          <w:sz w:val="24"/>
          <w:szCs w:val="24"/>
        </w:rPr>
        <w:t>document</w:t>
      </w:r>
      <w:r w:rsidRPr="00C21532">
        <w:rPr>
          <w:i/>
          <w:sz w:val="24"/>
          <w:szCs w:val="24"/>
        </w:rPr>
        <w:t xml:space="preserve"> program</w:t>
      </w:r>
      <w:r w:rsidRPr="00C21532">
        <w:rPr>
          <w:i/>
          <w:spacing w:val="-1"/>
          <w:sz w:val="24"/>
          <w:szCs w:val="24"/>
        </w:rPr>
        <w:t xml:space="preserve"> activities,</w:t>
      </w:r>
      <w:r w:rsidRPr="00C21532">
        <w:rPr>
          <w:i/>
          <w:sz w:val="24"/>
          <w:szCs w:val="24"/>
        </w:rPr>
        <w:t xml:space="preserve"> </w:t>
      </w:r>
      <w:r w:rsidRPr="00C21532">
        <w:rPr>
          <w:i/>
          <w:spacing w:val="-1"/>
          <w:sz w:val="24"/>
          <w:szCs w:val="24"/>
        </w:rPr>
        <w:t>process</w:t>
      </w:r>
      <w:r w:rsidRPr="00C21532">
        <w:rPr>
          <w:i/>
          <w:sz w:val="24"/>
          <w:szCs w:val="24"/>
        </w:rPr>
        <w:t xml:space="preserve"> </w:t>
      </w:r>
      <w:r w:rsidRPr="00C21532">
        <w:rPr>
          <w:i/>
          <w:spacing w:val="-1"/>
          <w:sz w:val="24"/>
          <w:szCs w:val="24"/>
        </w:rPr>
        <w:t>progress</w:t>
      </w:r>
      <w:r w:rsidRPr="00C21532">
        <w:rPr>
          <w:i/>
          <w:sz w:val="24"/>
          <w:szCs w:val="24"/>
        </w:rPr>
        <w:t xml:space="preserve"> </w:t>
      </w:r>
      <w:r w:rsidRPr="00C21532">
        <w:rPr>
          <w:i/>
          <w:spacing w:val="-1"/>
          <w:sz w:val="24"/>
          <w:szCs w:val="24"/>
        </w:rPr>
        <w:t>reports,</w:t>
      </w:r>
      <w:r w:rsidRPr="00C21532">
        <w:rPr>
          <w:i/>
          <w:sz w:val="24"/>
          <w:szCs w:val="24"/>
        </w:rPr>
        <w:t xml:space="preserve"> </w:t>
      </w:r>
      <w:r w:rsidRPr="00C21532">
        <w:rPr>
          <w:i/>
          <w:spacing w:val="-1"/>
          <w:sz w:val="24"/>
          <w:szCs w:val="24"/>
        </w:rPr>
        <w:t>etc.</w:t>
      </w:r>
    </w:p>
    <w:p w:rsidR="00460C65" w:rsidRPr="00C21532" w:rsidRDefault="00460C65" w:rsidP="00460C65">
      <w:pPr>
        <w:pStyle w:val="Heading2"/>
        <w:numPr>
          <w:ilvl w:val="0"/>
          <w:numId w:val="30"/>
        </w:numPr>
        <w:tabs>
          <w:tab w:val="left" w:pos="676"/>
        </w:tabs>
        <w:spacing w:line="274" w:lineRule="exact"/>
        <w:rPr>
          <w:rFonts w:asciiTheme="minorHAnsi" w:hAnsiTheme="minorHAnsi"/>
          <w:b w:val="0"/>
          <w:bCs w:val="0"/>
        </w:rPr>
      </w:pPr>
      <w:r w:rsidRPr="00C21532">
        <w:rPr>
          <w:rFonts w:asciiTheme="minorHAnsi" w:hAnsiTheme="minorHAnsi"/>
          <w:spacing w:val="-1"/>
        </w:rPr>
        <w:t>Other</w:t>
      </w:r>
    </w:p>
    <w:p w:rsidR="00460C65" w:rsidRPr="00C21532" w:rsidRDefault="00460C65" w:rsidP="00460C65">
      <w:pPr>
        <w:pStyle w:val="BodyText"/>
        <w:ind w:left="676" w:right="191" w:firstLine="0"/>
        <w:rPr>
          <w:rFonts w:asciiTheme="minorHAnsi" w:hAnsiTheme="minorHAnsi"/>
        </w:rPr>
      </w:pPr>
      <w:r w:rsidRPr="00C21532">
        <w:rPr>
          <w:rFonts w:asciiTheme="minorHAnsi" w:hAnsiTheme="minorHAnsi"/>
          <w:spacing w:val="-1"/>
        </w:rPr>
        <w:t>This</w:t>
      </w:r>
      <w:r w:rsidRPr="00C21532">
        <w:rPr>
          <w:rFonts w:asciiTheme="minorHAnsi" w:hAnsiTheme="minorHAnsi"/>
        </w:rPr>
        <w:t xml:space="preserve"> category</w:t>
      </w:r>
      <w:r w:rsidRPr="00C21532">
        <w:rPr>
          <w:rFonts w:asciiTheme="minorHAnsi" w:hAnsiTheme="minorHAnsi"/>
          <w:spacing w:val="-5"/>
        </w:rPr>
        <w:t xml:space="preserve"> </w:t>
      </w:r>
      <w:r w:rsidRPr="00C21532">
        <w:rPr>
          <w:rFonts w:asciiTheme="minorHAnsi" w:hAnsiTheme="minorHAnsi"/>
        </w:rPr>
        <w:t xml:space="preserve">contains </w:t>
      </w:r>
      <w:r w:rsidRPr="00C21532">
        <w:rPr>
          <w:rFonts w:asciiTheme="minorHAnsi" w:hAnsiTheme="minorHAnsi"/>
          <w:spacing w:val="-1"/>
        </w:rPr>
        <w:t>items</w:t>
      </w:r>
      <w:r w:rsidRPr="00C21532">
        <w:rPr>
          <w:rFonts w:asciiTheme="minorHAnsi" w:hAnsiTheme="minorHAnsi"/>
        </w:rPr>
        <w:t xml:space="preserve"> not </w:t>
      </w:r>
      <w:r w:rsidRPr="00C21532">
        <w:rPr>
          <w:rFonts w:asciiTheme="minorHAnsi" w:hAnsiTheme="minorHAnsi"/>
          <w:spacing w:val="-1"/>
        </w:rPr>
        <w:t>included</w:t>
      </w:r>
      <w:r w:rsidRPr="00C21532">
        <w:rPr>
          <w:rFonts w:asciiTheme="minorHAnsi" w:hAnsiTheme="minorHAnsi"/>
        </w:rPr>
        <w:t xml:space="preserve"> in the</w:t>
      </w:r>
      <w:r w:rsidRPr="00C21532">
        <w:rPr>
          <w:rFonts w:asciiTheme="minorHAnsi" w:hAnsiTheme="minorHAnsi"/>
          <w:spacing w:val="-1"/>
        </w:rPr>
        <w:t xml:space="preserve"> previous</w:t>
      </w:r>
      <w:r w:rsidRPr="00C21532">
        <w:rPr>
          <w:rFonts w:asciiTheme="minorHAnsi" w:hAnsiTheme="minorHAnsi"/>
        </w:rPr>
        <w:t xml:space="preserve"> </w:t>
      </w:r>
      <w:r w:rsidRPr="00C21532">
        <w:rPr>
          <w:rFonts w:asciiTheme="minorHAnsi" w:hAnsiTheme="minorHAnsi"/>
          <w:spacing w:val="-1"/>
        </w:rPr>
        <w:t>budget</w:t>
      </w:r>
      <w:r w:rsidRPr="00C21532">
        <w:rPr>
          <w:rFonts w:asciiTheme="minorHAnsi" w:hAnsiTheme="minorHAnsi"/>
        </w:rPr>
        <w:t xml:space="preserve"> </w:t>
      </w:r>
      <w:r w:rsidRPr="00C21532">
        <w:rPr>
          <w:rFonts w:asciiTheme="minorHAnsi" w:hAnsiTheme="minorHAnsi"/>
          <w:spacing w:val="-1"/>
        </w:rPr>
        <w:t>categories.</w:t>
      </w:r>
      <w:r w:rsidRPr="00C21532">
        <w:rPr>
          <w:rFonts w:asciiTheme="minorHAnsi" w:hAnsiTheme="minorHAnsi"/>
        </w:rPr>
        <w:t xml:space="preserve"> </w:t>
      </w:r>
      <w:r w:rsidRPr="00C21532">
        <w:rPr>
          <w:rFonts w:asciiTheme="minorHAnsi" w:hAnsiTheme="minorHAnsi"/>
          <w:spacing w:val="2"/>
        </w:rPr>
        <w:t xml:space="preserve"> </w:t>
      </w:r>
      <w:r w:rsidRPr="00C21532">
        <w:rPr>
          <w:rFonts w:asciiTheme="minorHAnsi" w:hAnsiTheme="minorHAnsi"/>
          <w:spacing w:val="-1"/>
        </w:rPr>
        <w:t>Individually</w:t>
      </w:r>
      <w:r w:rsidRPr="00C21532">
        <w:rPr>
          <w:rFonts w:asciiTheme="minorHAnsi" w:hAnsiTheme="minorHAnsi"/>
          <w:spacing w:val="87"/>
        </w:rPr>
        <w:t xml:space="preserve"> </w:t>
      </w:r>
      <w:r w:rsidRPr="00C21532">
        <w:rPr>
          <w:rFonts w:asciiTheme="minorHAnsi" w:hAnsiTheme="minorHAnsi"/>
        </w:rPr>
        <w:t xml:space="preserve">list </w:t>
      </w:r>
      <w:r w:rsidRPr="00C21532">
        <w:rPr>
          <w:rFonts w:asciiTheme="minorHAnsi" w:hAnsiTheme="minorHAnsi"/>
          <w:spacing w:val="-1"/>
        </w:rPr>
        <w:t>each</w:t>
      </w:r>
      <w:r w:rsidRPr="00C21532">
        <w:rPr>
          <w:rFonts w:asciiTheme="minorHAnsi" w:hAnsiTheme="minorHAnsi"/>
        </w:rPr>
        <w:t xml:space="preserve"> </w:t>
      </w:r>
      <w:r w:rsidRPr="00C21532">
        <w:rPr>
          <w:rFonts w:asciiTheme="minorHAnsi" w:hAnsiTheme="minorHAnsi"/>
          <w:spacing w:val="-1"/>
        </w:rPr>
        <w:t>item</w:t>
      </w:r>
      <w:r w:rsidRPr="00C21532">
        <w:rPr>
          <w:rFonts w:asciiTheme="minorHAnsi" w:hAnsiTheme="minorHAnsi"/>
        </w:rPr>
        <w:t xml:space="preserve"> </w:t>
      </w:r>
      <w:r w:rsidRPr="00C21532">
        <w:rPr>
          <w:rFonts w:asciiTheme="minorHAnsi" w:hAnsiTheme="minorHAnsi"/>
          <w:spacing w:val="-1"/>
        </w:rPr>
        <w:t>requested</w:t>
      </w:r>
      <w:r w:rsidRPr="00C21532">
        <w:rPr>
          <w:rFonts w:asciiTheme="minorHAnsi" w:hAnsiTheme="minorHAnsi"/>
          <w:spacing w:val="2"/>
        </w:rPr>
        <w:t xml:space="preserve"> </w:t>
      </w:r>
      <w:r w:rsidRPr="00C21532">
        <w:rPr>
          <w:rFonts w:asciiTheme="minorHAnsi" w:hAnsiTheme="minorHAnsi"/>
        </w:rPr>
        <w:t xml:space="preserve">and </w:t>
      </w:r>
      <w:r w:rsidRPr="00C21532">
        <w:rPr>
          <w:rFonts w:asciiTheme="minorHAnsi" w:hAnsiTheme="minorHAnsi"/>
          <w:spacing w:val="-1"/>
        </w:rPr>
        <w:t>provide appropriate justification</w:t>
      </w:r>
      <w:r w:rsidRPr="00C21532">
        <w:rPr>
          <w:rFonts w:asciiTheme="minorHAnsi" w:hAnsiTheme="minorHAnsi"/>
        </w:rPr>
        <w:t xml:space="preserve"> </w:t>
      </w:r>
      <w:r w:rsidRPr="00C21532">
        <w:rPr>
          <w:rFonts w:asciiTheme="minorHAnsi" w:hAnsiTheme="minorHAnsi"/>
          <w:spacing w:val="-1"/>
        </w:rPr>
        <w:t>related</w:t>
      </w:r>
      <w:r w:rsidRPr="00C21532">
        <w:rPr>
          <w:rFonts w:asciiTheme="minorHAnsi" w:hAnsiTheme="minorHAnsi"/>
        </w:rPr>
        <w:t xml:space="preserve"> to the</w:t>
      </w:r>
      <w:r w:rsidRPr="00C21532">
        <w:rPr>
          <w:rFonts w:asciiTheme="minorHAnsi" w:hAnsiTheme="minorHAnsi"/>
          <w:spacing w:val="-1"/>
        </w:rPr>
        <w:t xml:space="preserve"> program</w:t>
      </w:r>
      <w:r w:rsidRPr="00C21532">
        <w:rPr>
          <w:rFonts w:asciiTheme="minorHAnsi" w:hAnsiTheme="minorHAnsi"/>
          <w:spacing w:val="90"/>
        </w:rPr>
        <w:t xml:space="preserve"> </w:t>
      </w:r>
      <w:r w:rsidRPr="00C21532">
        <w:rPr>
          <w:rFonts w:asciiTheme="minorHAnsi" w:hAnsiTheme="minorHAnsi"/>
          <w:spacing w:val="-1"/>
        </w:rPr>
        <w:t>objectives.</w:t>
      </w:r>
    </w:p>
    <w:p w:rsidR="00460C65" w:rsidRPr="00C21532" w:rsidRDefault="00460C65" w:rsidP="00460C65">
      <w:pPr>
        <w:spacing w:before="12" w:line="200" w:lineRule="exact"/>
        <w:rPr>
          <w:sz w:val="24"/>
          <w:szCs w:val="24"/>
        </w:rPr>
      </w:pPr>
    </w:p>
    <w:p w:rsidR="00460C65" w:rsidRPr="00C21532" w:rsidRDefault="00460C65" w:rsidP="00460C65">
      <w:pPr>
        <w:pStyle w:val="Heading3"/>
        <w:spacing w:before="69" w:line="274" w:lineRule="exact"/>
        <w:ind w:left="696"/>
        <w:rPr>
          <w:rFonts w:asciiTheme="minorHAnsi" w:hAnsiTheme="minorHAnsi"/>
          <w:b w:val="0"/>
          <w:bCs w:val="0"/>
          <w:i w:val="0"/>
        </w:rPr>
      </w:pPr>
      <w:r w:rsidRPr="00C21532">
        <w:rPr>
          <w:rFonts w:asciiTheme="minorHAnsi" w:hAnsiTheme="minorHAnsi"/>
          <w:spacing w:val="-1"/>
        </w:rPr>
        <w:t>Sample Justification</w:t>
      </w:r>
    </w:p>
    <w:p w:rsidR="00460C65" w:rsidRPr="00C21532" w:rsidRDefault="00460C65" w:rsidP="00460C65">
      <w:pPr>
        <w:ind w:left="695" w:right="563"/>
        <w:rPr>
          <w:rFonts w:eastAsia="Times New Roman" w:cs="Times New Roman"/>
          <w:sz w:val="24"/>
          <w:szCs w:val="24"/>
        </w:rPr>
      </w:pPr>
      <w:r w:rsidRPr="00C21532">
        <w:rPr>
          <w:i/>
          <w:spacing w:val="-1"/>
          <w:sz w:val="24"/>
          <w:szCs w:val="24"/>
        </w:rPr>
        <w:t>Some items</w:t>
      </w:r>
      <w:r w:rsidRPr="00C21532">
        <w:rPr>
          <w:i/>
          <w:sz w:val="24"/>
          <w:szCs w:val="24"/>
        </w:rPr>
        <w:t xml:space="preserve"> are</w:t>
      </w:r>
      <w:r w:rsidRPr="00C21532">
        <w:rPr>
          <w:i/>
          <w:spacing w:val="-1"/>
          <w:sz w:val="24"/>
          <w:szCs w:val="24"/>
        </w:rPr>
        <w:t xml:space="preserve"> </w:t>
      </w:r>
      <w:r w:rsidRPr="00C21532">
        <w:rPr>
          <w:i/>
          <w:sz w:val="24"/>
          <w:szCs w:val="24"/>
        </w:rPr>
        <w:t>self-explanatory</w:t>
      </w:r>
      <w:r w:rsidRPr="00C21532">
        <w:rPr>
          <w:i/>
          <w:spacing w:val="-1"/>
          <w:sz w:val="24"/>
          <w:szCs w:val="24"/>
        </w:rPr>
        <w:t xml:space="preserve"> (telephone,</w:t>
      </w:r>
      <w:r w:rsidRPr="00C21532">
        <w:rPr>
          <w:i/>
          <w:sz w:val="24"/>
          <w:szCs w:val="24"/>
        </w:rPr>
        <w:t xml:space="preserve"> postage, rent)</w:t>
      </w:r>
      <w:r w:rsidRPr="00C21532">
        <w:rPr>
          <w:i/>
          <w:spacing w:val="-4"/>
          <w:sz w:val="24"/>
          <w:szCs w:val="24"/>
        </w:rPr>
        <w:t xml:space="preserve"> </w:t>
      </w:r>
      <w:r w:rsidRPr="00C21532">
        <w:rPr>
          <w:i/>
          <w:spacing w:val="-1"/>
          <w:sz w:val="24"/>
          <w:szCs w:val="24"/>
        </w:rPr>
        <w:t>unless</w:t>
      </w:r>
      <w:r w:rsidRPr="00C21532">
        <w:rPr>
          <w:i/>
          <w:sz w:val="24"/>
          <w:szCs w:val="24"/>
        </w:rPr>
        <w:t xml:space="preserve"> the</w:t>
      </w:r>
      <w:r w:rsidRPr="00C21532">
        <w:rPr>
          <w:i/>
          <w:spacing w:val="-1"/>
          <w:sz w:val="24"/>
          <w:szCs w:val="24"/>
        </w:rPr>
        <w:t xml:space="preserve"> </w:t>
      </w:r>
      <w:r w:rsidRPr="00C21532">
        <w:rPr>
          <w:i/>
          <w:sz w:val="24"/>
          <w:szCs w:val="24"/>
        </w:rPr>
        <w:t>unit</w:t>
      </w:r>
      <w:r w:rsidRPr="00C21532">
        <w:rPr>
          <w:i/>
          <w:spacing w:val="2"/>
          <w:sz w:val="24"/>
          <w:szCs w:val="24"/>
        </w:rPr>
        <w:t xml:space="preserve"> </w:t>
      </w:r>
      <w:r w:rsidRPr="00C21532">
        <w:rPr>
          <w:i/>
          <w:sz w:val="24"/>
          <w:szCs w:val="24"/>
        </w:rPr>
        <w:t>rate</w:t>
      </w:r>
      <w:r w:rsidRPr="00C21532">
        <w:rPr>
          <w:i/>
          <w:spacing w:val="-1"/>
          <w:sz w:val="24"/>
          <w:szCs w:val="24"/>
        </w:rPr>
        <w:t xml:space="preserve"> </w:t>
      </w:r>
      <w:r w:rsidRPr="00C21532">
        <w:rPr>
          <w:i/>
          <w:sz w:val="24"/>
          <w:szCs w:val="24"/>
        </w:rPr>
        <w:t>or total</w:t>
      </w:r>
      <w:r w:rsidRPr="00C21532">
        <w:rPr>
          <w:i/>
          <w:spacing w:val="39"/>
          <w:sz w:val="24"/>
          <w:szCs w:val="24"/>
        </w:rPr>
        <w:t xml:space="preserve"> </w:t>
      </w:r>
      <w:r w:rsidRPr="00C21532">
        <w:rPr>
          <w:i/>
          <w:spacing w:val="-1"/>
          <w:sz w:val="24"/>
          <w:szCs w:val="24"/>
        </w:rPr>
        <w:t>amount</w:t>
      </w:r>
      <w:r w:rsidRPr="00C21532">
        <w:rPr>
          <w:i/>
          <w:sz w:val="24"/>
          <w:szCs w:val="24"/>
        </w:rPr>
        <w:t xml:space="preserve"> </w:t>
      </w:r>
      <w:r w:rsidRPr="00C21532">
        <w:rPr>
          <w:i/>
          <w:spacing w:val="-1"/>
          <w:sz w:val="24"/>
          <w:szCs w:val="24"/>
        </w:rPr>
        <w:t>requested</w:t>
      </w:r>
      <w:r w:rsidRPr="00C21532">
        <w:rPr>
          <w:i/>
          <w:sz w:val="24"/>
          <w:szCs w:val="24"/>
        </w:rPr>
        <w:t xml:space="preserve"> is </w:t>
      </w:r>
      <w:r w:rsidRPr="00C21532">
        <w:rPr>
          <w:i/>
          <w:spacing w:val="-1"/>
          <w:sz w:val="24"/>
          <w:szCs w:val="24"/>
        </w:rPr>
        <w:t>excessive.</w:t>
      </w:r>
      <w:r w:rsidRPr="00C21532">
        <w:rPr>
          <w:i/>
          <w:sz w:val="24"/>
          <w:szCs w:val="24"/>
        </w:rPr>
        <w:t xml:space="preserve">  </w:t>
      </w:r>
      <w:r w:rsidRPr="00C21532">
        <w:rPr>
          <w:i/>
          <w:spacing w:val="-1"/>
          <w:sz w:val="24"/>
          <w:szCs w:val="24"/>
        </w:rPr>
        <w:t>If</w:t>
      </w:r>
      <w:r w:rsidRPr="00C21532">
        <w:rPr>
          <w:i/>
          <w:sz w:val="24"/>
          <w:szCs w:val="24"/>
        </w:rPr>
        <w:t xml:space="preserve"> the</w:t>
      </w:r>
      <w:r w:rsidRPr="00C21532">
        <w:rPr>
          <w:i/>
          <w:spacing w:val="-1"/>
          <w:sz w:val="24"/>
          <w:szCs w:val="24"/>
        </w:rPr>
        <w:t xml:space="preserve"> items</w:t>
      </w:r>
      <w:r w:rsidRPr="00C21532">
        <w:rPr>
          <w:i/>
          <w:sz w:val="24"/>
          <w:szCs w:val="24"/>
        </w:rPr>
        <w:t xml:space="preserve"> are</w:t>
      </w:r>
      <w:r w:rsidRPr="00C21532">
        <w:rPr>
          <w:i/>
          <w:spacing w:val="-1"/>
          <w:sz w:val="24"/>
          <w:szCs w:val="24"/>
        </w:rPr>
        <w:t xml:space="preserve"> </w:t>
      </w:r>
      <w:r w:rsidRPr="00C21532">
        <w:rPr>
          <w:i/>
          <w:sz w:val="24"/>
          <w:szCs w:val="24"/>
        </w:rPr>
        <w:t xml:space="preserve">not </w:t>
      </w:r>
      <w:r w:rsidRPr="00C21532">
        <w:rPr>
          <w:i/>
          <w:spacing w:val="-1"/>
          <w:sz w:val="24"/>
          <w:szCs w:val="24"/>
        </w:rPr>
        <w:t xml:space="preserve">self-explanatory </w:t>
      </w:r>
      <w:r w:rsidRPr="00C21532">
        <w:rPr>
          <w:i/>
          <w:sz w:val="24"/>
          <w:szCs w:val="24"/>
        </w:rPr>
        <w:t xml:space="preserve">and/or </w:t>
      </w:r>
      <w:r w:rsidRPr="00C21532">
        <w:rPr>
          <w:i/>
          <w:sz w:val="24"/>
          <w:szCs w:val="24"/>
        </w:rPr>
        <w:lastRenderedPageBreak/>
        <w:t>the</w:t>
      </w:r>
      <w:r w:rsidRPr="00C21532">
        <w:rPr>
          <w:i/>
          <w:spacing w:val="-1"/>
          <w:sz w:val="24"/>
          <w:szCs w:val="24"/>
        </w:rPr>
        <w:t xml:space="preserve"> cost</w:t>
      </w:r>
      <w:r w:rsidRPr="00C21532">
        <w:rPr>
          <w:i/>
          <w:sz w:val="24"/>
          <w:szCs w:val="24"/>
        </w:rPr>
        <w:t xml:space="preserve"> is</w:t>
      </w:r>
      <w:r w:rsidRPr="00C21532">
        <w:rPr>
          <w:i/>
          <w:spacing w:val="81"/>
          <w:sz w:val="24"/>
          <w:szCs w:val="24"/>
        </w:rPr>
        <w:t xml:space="preserve"> </w:t>
      </w:r>
      <w:r w:rsidRPr="00C21532">
        <w:rPr>
          <w:i/>
          <w:spacing w:val="-1"/>
          <w:sz w:val="24"/>
          <w:szCs w:val="24"/>
        </w:rPr>
        <w:t>excessive,</w:t>
      </w:r>
      <w:r w:rsidRPr="00C21532">
        <w:rPr>
          <w:i/>
          <w:sz w:val="24"/>
          <w:szCs w:val="24"/>
        </w:rPr>
        <w:t xml:space="preserve"> </w:t>
      </w:r>
      <w:r w:rsidRPr="00C21532">
        <w:rPr>
          <w:i/>
          <w:spacing w:val="-1"/>
          <w:sz w:val="24"/>
          <w:szCs w:val="24"/>
        </w:rPr>
        <w:t xml:space="preserve">include </w:t>
      </w:r>
      <w:r w:rsidRPr="00C21532">
        <w:rPr>
          <w:i/>
          <w:sz w:val="24"/>
          <w:szCs w:val="24"/>
        </w:rPr>
        <w:t xml:space="preserve">additional </w:t>
      </w:r>
      <w:r w:rsidRPr="00C21532">
        <w:rPr>
          <w:i/>
          <w:spacing w:val="-1"/>
          <w:sz w:val="24"/>
          <w:szCs w:val="24"/>
        </w:rPr>
        <w:t>justification.</w:t>
      </w:r>
      <w:r w:rsidRPr="00C21532">
        <w:rPr>
          <w:i/>
          <w:sz w:val="24"/>
          <w:szCs w:val="24"/>
        </w:rPr>
        <w:t xml:space="preserve">  </w:t>
      </w:r>
      <w:r w:rsidRPr="00C21532">
        <w:rPr>
          <w:i/>
          <w:spacing w:val="-1"/>
          <w:sz w:val="24"/>
          <w:szCs w:val="24"/>
        </w:rPr>
        <w:t>For</w:t>
      </w:r>
      <w:r w:rsidRPr="00C21532">
        <w:rPr>
          <w:i/>
          <w:sz w:val="24"/>
          <w:szCs w:val="24"/>
        </w:rPr>
        <w:t xml:space="preserve"> </w:t>
      </w:r>
      <w:r w:rsidRPr="00C21532">
        <w:rPr>
          <w:i/>
          <w:spacing w:val="-1"/>
          <w:sz w:val="24"/>
          <w:szCs w:val="24"/>
        </w:rPr>
        <w:t>printing</w:t>
      </w:r>
      <w:r w:rsidRPr="00C21532">
        <w:rPr>
          <w:i/>
          <w:sz w:val="24"/>
          <w:szCs w:val="24"/>
        </w:rPr>
        <w:t xml:space="preserve"> </w:t>
      </w:r>
      <w:r w:rsidRPr="00C21532">
        <w:rPr>
          <w:i/>
          <w:spacing w:val="-1"/>
          <w:sz w:val="24"/>
          <w:szCs w:val="24"/>
        </w:rPr>
        <w:t>costs,</w:t>
      </w:r>
      <w:r w:rsidRPr="00C21532">
        <w:rPr>
          <w:i/>
          <w:sz w:val="24"/>
          <w:szCs w:val="24"/>
        </w:rPr>
        <w:t xml:space="preserve"> </w:t>
      </w:r>
      <w:r w:rsidRPr="00C21532">
        <w:rPr>
          <w:i/>
          <w:spacing w:val="-1"/>
          <w:sz w:val="24"/>
          <w:szCs w:val="24"/>
        </w:rPr>
        <w:t xml:space="preserve">identify </w:t>
      </w:r>
      <w:r w:rsidRPr="00C21532">
        <w:rPr>
          <w:i/>
          <w:sz w:val="24"/>
          <w:szCs w:val="24"/>
        </w:rPr>
        <w:t>the</w:t>
      </w:r>
      <w:r w:rsidRPr="00C21532">
        <w:rPr>
          <w:i/>
          <w:spacing w:val="-1"/>
          <w:sz w:val="24"/>
          <w:szCs w:val="24"/>
        </w:rPr>
        <w:t xml:space="preserve"> types</w:t>
      </w:r>
      <w:r w:rsidRPr="00C21532">
        <w:rPr>
          <w:i/>
          <w:sz w:val="24"/>
          <w:szCs w:val="24"/>
        </w:rPr>
        <w:t xml:space="preserve"> and</w:t>
      </w:r>
      <w:r w:rsidRPr="00C21532">
        <w:rPr>
          <w:i/>
          <w:spacing w:val="95"/>
          <w:sz w:val="24"/>
          <w:szCs w:val="24"/>
        </w:rPr>
        <w:t xml:space="preserve"> </w:t>
      </w:r>
      <w:r w:rsidRPr="00C21532">
        <w:rPr>
          <w:i/>
          <w:spacing w:val="-1"/>
          <w:sz w:val="24"/>
          <w:szCs w:val="24"/>
        </w:rPr>
        <w:t>number</w:t>
      </w:r>
      <w:r w:rsidRPr="00C21532">
        <w:rPr>
          <w:i/>
          <w:sz w:val="24"/>
          <w:szCs w:val="24"/>
        </w:rPr>
        <w:t xml:space="preserve"> of </w:t>
      </w:r>
      <w:r w:rsidRPr="00C21532">
        <w:rPr>
          <w:i/>
          <w:spacing w:val="-1"/>
          <w:sz w:val="24"/>
          <w:szCs w:val="24"/>
        </w:rPr>
        <w:t>copies</w:t>
      </w:r>
      <w:r w:rsidRPr="00C21532">
        <w:rPr>
          <w:i/>
          <w:sz w:val="24"/>
          <w:szCs w:val="24"/>
        </w:rPr>
        <w:t xml:space="preserve"> of </w:t>
      </w:r>
      <w:r w:rsidRPr="00C21532">
        <w:rPr>
          <w:i/>
          <w:spacing w:val="-1"/>
          <w:sz w:val="24"/>
          <w:szCs w:val="24"/>
        </w:rPr>
        <w:t>documents</w:t>
      </w:r>
      <w:r w:rsidRPr="00C21532">
        <w:rPr>
          <w:i/>
          <w:sz w:val="24"/>
          <w:szCs w:val="24"/>
        </w:rPr>
        <w:t xml:space="preserve"> to be</w:t>
      </w:r>
      <w:r w:rsidRPr="00C21532">
        <w:rPr>
          <w:i/>
          <w:spacing w:val="-1"/>
          <w:sz w:val="24"/>
          <w:szCs w:val="24"/>
        </w:rPr>
        <w:t xml:space="preserve"> printed</w:t>
      </w:r>
      <w:r w:rsidRPr="00C21532">
        <w:rPr>
          <w:i/>
          <w:spacing w:val="2"/>
          <w:sz w:val="24"/>
          <w:szCs w:val="24"/>
        </w:rPr>
        <w:t xml:space="preserve"> </w:t>
      </w:r>
      <w:r w:rsidRPr="00C21532">
        <w:rPr>
          <w:i/>
          <w:spacing w:val="-1"/>
          <w:sz w:val="24"/>
          <w:szCs w:val="24"/>
        </w:rPr>
        <w:t>(e.g.,</w:t>
      </w:r>
      <w:r w:rsidRPr="00C21532">
        <w:rPr>
          <w:i/>
          <w:spacing w:val="2"/>
          <w:sz w:val="24"/>
          <w:szCs w:val="24"/>
        </w:rPr>
        <w:t xml:space="preserve"> </w:t>
      </w:r>
      <w:r w:rsidRPr="00C21532">
        <w:rPr>
          <w:i/>
          <w:spacing w:val="-1"/>
          <w:sz w:val="24"/>
          <w:szCs w:val="24"/>
        </w:rPr>
        <w:t>procedure manuals,</w:t>
      </w:r>
      <w:r w:rsidRPr="00C21532">
        <w:rPr>
          <w:i/>
          <w:sz w:val="24"/>
          <w:szCs w:val="24"/>
        </w:rPr>
        <w:t xml:space="preserve"> annual </w:t>
      </w:r>
      <w:r w:rsidRPr="00C21532">
        <w:rPr>
          <w:i/>
          <w:spacing w:val="-1"/>
          <w:sz w:val="24"/>
          <w:szCs w:val="24"/>
        </w:rPr>
        <w:t>reports,</w:t>
      </w:r>
      <w:r w:rsidRPr="00C21532">
        <w:rPr>
          <w:i/>
          <w:spacing w:val="93"/>
          <w:sz w:val="24"/>
          <w:szCs w:val="24"/>
        </w:rPr>
        <w:t xml:space="preserve"> </w:t>
      </w:r>
      <w:r w:rsidRPr="00C21532">
        <w:rPr>
          <w:i/>
          <w:spacing w:val="-1"/>
          <w:sz w:val="24"/>
          <w:szCs w:val="24"/>
        </w:rPr>
        <w:t>materials</w:t>
      </w:r>
      <w:r w:rsidRPr="00C21532">
        <w:rPr>
          <w:i/>
          <w:sz w:val="24"/>
          <w:szCs w:val="24"/>
        </w:rPr>
        <w:t xml:space="preserve"> for </w:t>
      </w:r>
      <w:r w:rsidRPr="00C21532">
        <w:rPr>
          <w:i/>
          <w:spacing w:val="-1"/>
          <w:sz w:val="24"/>
          <w:szCs w:val="24"/>
        </w:rPr>
        <w:t>media</w:t>
      </w:r>
      <w:r w:rsidRPr="00C21532">
        <w:rPr>
          <w:i/>
          <w:sz w:val="24"/>
          <w:szCs w:val="24"/>
        </w:rPr>
        <w:t xml:space="preserve"> </w:t>
      </w:r>
      <w:r w:rsidRPr="00C21532">
        <w:rPr>
          <w:i/>
          <w:spacing w:val="-1"/>
          <w:sz w:val="24"/>
          <w:szCs w:val="24"/>
        </w:rPr>
        <w:t>campaign).</w:t>
      </w:r>
    </w:p>
    <w:p w:rsidR="00460C65" w:rsidRPr="00C21532" w:rsidRDefault="00460C65" w:rsidP="00460C65">
      <w:pPr>
        <w:pStyle w:val="Heading2"/>
        <w:numPr>
          <w:ilvl w:val="0"/>
          <w:numId w:val="30"/>
        </w:numPr>
        <w:tabs>
          <w:tab w:val="left" w:pos="660"/>
          <w:tab w:val="left" w:pos="3359"/>
        </w:tabs>
        <w:spacing w:line="275" w:lineRule="exact"/>
        <w:rPr>
          <w:rFonts w:asciiTheme="minorHAnsi" w:hAnsiTheme="minorHAnsi"/>
          <w:b w:val="0"/>
          <w:bCs w:val="0"/>
        </w:rPr>
      </w:pPr>
      <w:r w:rsidRPr="00C21532">
        <w:rPr>
          <w:rFonts w:asciiTheme="minorHAnsi" w:hAnsiTheme="minorHAnsi"/>
          <w:spacing w:val="-1"/>
        </w:rPr>
        <w:t>Indirect Costs</w:t>
      </w:r>
      <w:r w:rsidRPr="00C21532">
        <w:rPr>
          <w:rFonts w:asciiTheme="minorHAnsi" w:hAnsiTheme="minorHAnsi"/>
        </w:rPr>
        <w:t xml:space="preserve"> </w:t>
      </w:r>
      <w:r w:rsidRPr="00C21532">
        <w:rPr>
          <w:rFonts w:asciiTheme="minorHAnsi" w:hAnsiTheme="minorHAnsi"/>
          <w:spacing w:val="55"/>
        </w:rPr>
        <w:t xml:space="preserve"> </w:t>
      </w:r>
      <w:r w:rsidRPr="00C21532">
        <w:rPr>
          <w:rFonts w:asciiTheme="minorHAnsi" w:hAnsiTheme="minorHAnsi"/>
        </w:rPr>
        <w:t>$</w:t>
      </w:r>
      <w:r w:rsidRPr="00C21532">
        <w:rPr>
          <w:rFonts w:asciiTheme="minorHAnsi" w:hAnsiTheme="minorHAnsi"/>
          <w:u w:val="single" w:color="000000"/>
        </w:rPr>
        <w:t xml:space="preserve"> </w:t>
      </w:r>
      <w:r w:rsidRPr="00C21532">
        <w:rPr>
          <w:rFonts w:asciiTheme="minorHAnsi" w:hAnsiTheme="minorHAnsi"/>
          <w:u w:val="single" w:color="000000"/>
        </w:rPr>
        <w:tab/>
      </w:r>
    </w:p>
    <w:p w:rsidR="00460C65" w:rsidRPr="00C21532" w:rsidRDefault="00460C65" w:rsidP="00460C65">
      <w:pPr>
        <w:pStyle w:val="BodyText"/>
        <w:ind w:left="696" w:right="187" w:firstLine="0"/>
        <w:rPr>
          <w:rFonts w:asciiTheme="minorHAnsi" w:hAnsiTheme="minorHAnsi"/>
        </w:rPr>
      </w:pPr>
      <w:r w:rsidRPr="00C21532">
        <w:rPr>
          <w:rFonts w:asciiTheme="minorHAnsi" w:hAnsiTheme="minorHAnsi"/>
          <w:spacing w:val="-1"/>
        </w:rPr>
        <w:t>To</w:t>
      </w:r>
      <w:r w:rsidRPr="00C21532">
        <w:rPr>
          <w:rFonts w:asciiTheme="minorHAnsi" w:hAnsiTheme="minorHAnsi"/>
        </w:rPr>
        <w:t xml:space="preserve"> </w:t>
      </w:r>
      <w:r w:rsidRPr="00C21532">
        <w:rPr>
          <w:rFonts w:asciiTheme="minorHAnsi" w:hAnsiTheme="minorHAnsi"/>
          <w:spacing w:val="-1"/>
        </w:rPr>
        <w:t>claim</w:t>
      </w:r>
      <w:r w:rsidRPr="00C21532">
        <w:rPr>
          <w:rFonts w:asciiTheme="minorHAnsi" w:hAnsiTheme="minorHAnsi"/>
        </w:rPr>
        <w:t xml:space="preserve"> </w:t>
      </w:r>
      <w:r w:rsidRPr="00C21532">
        <w:rPr>
          <w:rFonts w:asciiTheme="minorHAnsi" w:hAnsiTheme="minorHAnsi"/>
          <w:spacing w:val="-1"/>
        </w:rPr>
        <w:t>indirect</w:t>
      </w:r>
      <w:r w:rsidRPr="00C21532">
        <w:rPr>
          <w:rFonts w:asciiTheme="minorHAnsi" w:hAnsiTheme="minorHAnsi"/>
        </w:rPr>
        <w:t xml:space="preserve"> </w:t>
      </w:r>
      <w:r w:rsidRPr="00C21532">
        <w:rPr>
          <w:rFonts w:asciiTheme="minorHAnsi" w:hAnsiTheme="minorHAnsi"/>
          <w:spacing w:val="-1"/>
        </w:rPr>
        <w:t>costs,</w:t>
      </w:r>
      <w:r w:rsidRPr="00C21532">
        <w:rPr>
          <w:rFonts w:asciiTheme="minorHAnsi" w:hAnsiTheme="minorHAnsi"/>
        </w:rPr>
        <w:t xml:space="preserve"> the</w:t>
      </w:r>
      <w:r w:rsidRPr="00C21532">
        <w:rPr>
          <w:rFonts w:asciiTheme="minorHAnsi" w:hAnsiTheme="minorHAnsi"/>
          <w:spacing w:val="-1"/>
        </w:rPr>
        <w:t xml:space="preserve"> applicant</w:t>
      </w:r>
      <w:r w:rsidRPr="00C21532">
        <w:rPr>
          <w:rFonts w:asciiTheme="minorHAnsi" w:hAnsiTheme="minorHAnsi"/>
        </w:rPr>
        <w:t xml:space="preserve"> organization</w:t>
      </w:r>
      <w:r w:rsidR="00993444">
        <w:rPr>
          <w:rFonts w:asciiTheme="minorHAnsi" w:hAnsiTheme="minorHAnsi"/>
        </w:rPr>
        <w:t xml:space="preserve"> must identify if they will use the </w:t>
      </w:r>
      <w:r w:rsidR="00993444" w:rsidRPr="00BD1601">
        <w:rPr>
          <w:rFonts w:asciiTheme="minorHAnsi" w:hAnsiTheme="minorHAnsi"/>
          <w:i/>
        </w:rPr>
        <w:t>d</w:t>
      </w:r>
      <w:r w:rsidR="004F3923">
        <w:rPr>
          <w:rFonts w:asciiTheme="minorHAnsi" w:hAnsiTheme="minorHAnsi"/>
        </w:rPr>
        <w:t xml:space="preserve">i </w:t>
      </w:r>
      <w:r w:rsidR="00993444" w:rsidRPr="00BD1601">
        <w:rPr>
          <w:rFonts w:asciiTheme="minorHAnsi" w:hAnsiTheme="minorHAnsi"/>
          <w:i/>
        </w:rPr>
        <w:t>minimus</w:t>
      </w:r>
      <w:r w:rsidR="00993444">
        <w:rPr>
          <w:rFonts w:asciiTheme="minorHAnsi" w:hAnsiTheme="minorHAnsi"/>
        </w:rPr>
        <w:t xml:space="preserve"> rate of 10% or </w:t>
      </w:r>
      <w:r w:rsidRPr="00C21532">
        <w:rPr>
          <w:rFonts w:asciiTheme="minorHAnsi" w:hAnsiTheme="minorHAnsi"/>
        </w:rPr>
        <w:t>must</w:t>
      </w:r>
      <w:r w:rsidR="00993444">
        <w:rPr>
          <w:rFonts w:asciiTheme="minorHAnsi" w:hAnsiTheme="minorHAnsi"/>
        </w:rPr>
        <w:t xml:space="preserve"> provide</w:t>
      </w:r>
      <w:r w:rsidR="00993444">
        <w:rPr>
          <w:rFonts w:asciiTheme="minorHAnsi" w:hAnsiTheme="minorHAnsi"/>
          <w:spacing w:val="-1"/>
        </w:rPr>
        <w:t xml:space="preserve"> </w:t>
      </w:r>
      <w:r w:rsidR="00993444" w:rsidRPr="00C21532">
        <w:rPr>
          <w:rFonts w:asciiTheme="minorHAnsi" w:hAnsiTheme="minorHAnsi"/>
          <w:spacing w:val="-1"/>
        </w:rPr>
        <w:t>with</w:t>
      </w:r>
      <w:r w:rsidR="00993444" w:rsidRPr="00C21532">
        <w:rPr>
          <w:rFonts w:asciiTheme="minorHAnsi" w:hAnsiTheme="minorHAnsi"/>
        </w:rPr>
        <w:t xml:space="preserve"> the</w:t>
      </w:r>
      <w:r w:rsidR="00993444" w:rsidRPr="00C21532">
        <w:rPr>
          <w:rFonts w:asciiTheme="minorHAnsi" w:hAnsiTheme="minorHAnsi"/>
          <w:spacing w:val="-1"/>
        </w:rPr>
        <w:t xml:space="preserve"> application</w:t>
      </w:r>
      <w:r w:rsidR="00993444">
        <w:rPr>
          <w:rFonts w:asciiTheme="minorHAnsi" w:hAnsiTheme="minorHAnsi"/>
          <w:spacing w:val="-1"/>
        </w:rPr>
        <w:t xml:space="preserve"> a</w:t>
      </w:r>
      <w:r w:rsidRPr="00C21532">
        <w:rPr>
          <w:rFonts w:asciiTheme="minorHAnsi" w:hAnsiTheme="minorHAnsi"/>
          <w:spacing w:val="-1"/>
        </w:rPr>
        <w:t xml:space="preserve"> current</w:t>
      </w:r>
      <w:r w:rsidR="00993444">
        <w:rPr>
          <w:rFonts w:asciiTheme="minorHAnsi" w:hAnsiTheme="minorHAnsi"/>
          <w:spacing w:val="-1"/>
        </w:rPr>
        <w:t>ly</w:t>
      </w:r>
      <w:r w:rsidRPr="00C21532">
        <w:rPr>
          <w:rFonts w:asciiTheme="minorHAnsi" w:hAnsiTheme="minorHAnsi"/>
        </w:rPr>
        <w:t xml:space="preserve"> approved </w:t>
      </w:r>
      <w:r w:rsidR="00993444">
        <w:rPr>
          <w:rFonts w:asciiTheme="minorHAnsi" w:hAnsiTheme="minorHAnsi"/>
        </w:rPr>
        <w:t xml:space="preserve">alternative </w:t>
      </w:r>
      <w:r w:rsidRPr="00C21532">
        <w:rPr>
          <w:rFonts w:asciiTheme="minorHAnsi" w:hAnsiTheme="minorHAnsi"/>
          <w:spacing w:val="-1"/>
        </w:rPr>
        <w:t>indirect</w:t>
      </w:r>
      <w:r w:rsidRPr="00C21532">
        <w:rPr>
          <w:rFonts w:asciiTheme="minorHAnsi" w:hAnsiTheme="minorHAnsi"/>
          <w:spacing w:val="69"/>
        </w:rPr>
        <w:t xml:space="preserve"> </w:t>
      </w:r>
      <w:r w:rsidRPr="00C21532">
        <w:rPr>
          <w:rFonts w:asciiTheme="minorHAnsi" w:hAnsiTheme="minorHAnsi"/>
          <w:spacing w:val="-1"/>
        </w:rPr>
        <w:t>cost</w:t>
      </w:r>
      <w:r w:rsidRPr="00C21532">
        <w:rPr>
          <w:rFonts w:asciiTheme="minorHAnsi" w:hAnsiTheme="minorHAnsi"/>
        </w:rPr>
        <w:t xml:space="preserve"> </w:t>
      </w:r>
      <w:r w:rsidRPr="00C21532">
        <w:rPr>
          <w:rFonts w:asciiTheme="minorHAnsi" w:hAnsiTheme="minorHAnsi"/>
          <w:spacing w:val="-1"/>
        </w:rPr>
        <w:t>rate agreement</w:t>
      </w:r>
      <w:r w:rsidRPr="00C21532">
        <w:rPr>
          <w:rFonts w:asciiTheme="minorHAnsi" w:hAnsiTheme="minorHAnsi"/>
        </w:rPr>
        <w:t xml:space="preserve"> </w:t>
      </w:r>
      <w:r w:rsidRPr="00C21532">
        <w:rPr>
          <w:rFonts w:asciiTheme="minorHAnsi" w:hAnsiTheme="minorHAnsi"/>
          <w:spacing w:val="-1"/>
        </w:rPr>
        <w:t>established</w:t>
      </w:r>
      <w:r w:rsidRPr="00C21532">
        <w:rPr>
          <w:rFonts w:asciiTheme="minorHAnsi" w:hAnsiTheme="minorHAnsi"/>
        </w:rPr>
        <w:t xml:space="preserve"> </w:t>
      </w:r>
      <w:r w:rsidRPr="00C21532">
        <w:rPr>
          <w:rFonts w:asciiTheme="minorHAnsi" w:hAnsiTheme="minorHAnsi"/>
          <w:spacing w:val="-1"/>
        </w:rPr>
        <w:t>with</w:t>
      </w:r>
      <w:r w:rsidRPr="00C21532">
        <w:rPr>
          <w:rFonts w:asciiTheme="minorHAnsi" w:hAnsiTheme="minorHAnsi"/>
        </w:rPr>
        <w:t xml:space="preserve"> the</w:t>
      </w:r>
      <w:r w:rsidRPr="00C21532">
        <w:rPr>
          <w:rFonts w:asciiTheme="minorHAnsi" w:hAnsiTheme="minorHAnsi"/>
          <w:spacing w:val="-1"/>
        </w:rPr>
        <w:t xml:space="preserve"> Cognizant</w:t>
      </w:r>
      <w:r w:rsidRPr="00C21532">
        <w:rPr>
          <w:rFonts w:asciiTheme="minorHAnsi" w:hAnsiTheme="minorHAnsi"/>
        </w:rPr>
        <w:t xml:space="preserve"> </w:t>
      </w:r>
      <w:r w:rsidRPr="00C21532">
        <w:rPr>
          <w:rFonts w:asciiTheme="minorHAnsi" w:hAnsiTheme="minorHAnsi"/>
          <w:spacing w:val="-1"/>
        </w:rPr>
        <w:t>Federal</w:t>
      </w:r>
      <w:r w:rsidRPr="00C21532">
        <w:rPr>
          <w:rFonts w:asciiTheme="minorHAnsi" w:hAnsiTheme="minorHAnsi"/>
        </w:rPr>
        <w:t xml:space="preserve"> </w:t>
      </w:r>
      <w:r w:rsidRPr="00C21532">
        <w:rPr>
          <w:rFonts w:asciiTheme="minorHAnsi" w:hAnsiTheme="minorHAnsi"/>
          <w:spacing w:val="-1"/>
        </w:rPr>
        <w:t>agency.</w:t>
      </w:r>
    </w:p>
    <w:p w:rsidR="00460C65" w:rsidRPr="00C21532" w:rsidRDefault="00460C65" w:rsidP="00460C65">
      <w:pPr>
        <w:spacing w:before="1" w:line="280" w:lineRule="exact"/>
        <w:rPr>
          <w:sz w:val="24"/>
          <w:szCs w:val="24"/>
        </w:rPr>
      </w:pPr>
    </w:p>
    <w:p w:rsidR="00460C65" w:rsidRPr="00C21532" w:rsidRDefault="00460C65" w:rsidP="00460C65">
      <w:pPr>
        <w:pStyle w:val="Heading3"/>
        <w:spacing w:line="274" w:lineRule="exact"/>
        <w:ind w:left="696"/>
        <w:rPr>
          <w:rFonts w:asciiTheme="minorHAnsi" w:hAnsiTheme="minorHAnsi"/>
          <w:b w:val="0"/>
          <w:bCs w:val="0"/>
          <w:i w:val="0"/>
        </w:rPr>
      </w:pPr>
      <w:r w:rsidRPr="00C21532">
        <w:rPr>
          <w:rFonts w:asciiTheme="minorHAnsi" w:hAnsiTheme="minorHAnsi"/>
          <w:spacing w:val="-1"/>
        </w:rPr>
        <w:t>Sample Budget</w:t>
      </w:r>
    </w:p>
    <w:p w:rsidR="00460C65" w:rsidRPr="00C21532" w:rsidRDefault="00460C65" w:rsidP="00460C65">
      <w:pPr>
        <w:tabs>
          <w:tab w:val="left" w:pos="2143"/>
          <w:tab w:val="left" w:pos="8786"/>
        </w:tabs>
        <w:spacing w:line="274" w:lineRule="exact"/>
        <w:ind w:left="696"/>
        <w:rPr>
          <w:rFonts w:eastAsia="Times New Roman" w:cs="Times New Roman"/>
          <w:sz w:val="24"/>
          <w:szCs w:val="24"/>
        </w:rPr>
      </w:pPr>
      <w:r w:rsidRPr="00C21532">
        <w:rPr>
          <w:i/>
          <w:sz w:val="24"/>
          <w:szCs w:val="24"/>
        </w:rPr>
        <w:t>The</w:t>
      </w:r>
      <w:r w:rsidRPr="00C21532">
        <w:rPr>
          <w:i/>
          <w:spacing w:val="-1"/>
          <w:sz w:val="24"/>
          <w:szCs w:val="24"/>
        </w:rPr>
        <w:t xml:space="preserve"> </w:t>
      </w:r>
      <w:r w:rsidRPr="00C21532">
        <w:rPr>
          <w:i/>
          <w:sz w:val="24"/>
          <w:szCs w:val="24"/>
        </w:rPr>
        <w:t>rate</w:t>
      </w:r>
      <w:r w:rsidRPr="00C21532">
        <w:rPr>
          <w:i/>
          <w:spacing w:val="-1"/>
          <w:sz w:val="24"/>
          <w:szCs w:val="24"/>
        </w:rPr>
        <w:t xml:space="preserve"> </w:t>
      </w:r>
      <w:r w:rsidRPr="00C21532">
        <w:rPr>
          <w:i/>
          <w:sz w:val="24"/>
          <w:szCs w:val="24"/>
        </w:rPr>
        <w:t>is</w:t>
      </w:r>
      <w:r w:rsidRPr="00C21532">
        <w:rPr>
          <w:i/>
          <w:sz w:val="24"/>
          <w:szCs w:val="24"/>
          <w:u w:val="single" w:color="000000"/>
        </w:rPr>
        <w:tab/>
      </w:r>
      <w:r w:rsidRPr="00C21532">
        <w:rPr>
          <w:i/>
          <w:sz w:val="24"/>
          <w:szCs w:val="24"/>
        </w:rPr>
        <w:t>%</w:t>
      </w:r>
      <w:r w:rsidRPr="00C21532">
        <w:rPr>
          <w:i/>
          <w:spacing w:val="-1"/>
          <w:sz w:val="24"/>
          <w:szCs w:val="24"/>
        </w:rPr>
        <w:t xml:space="preserve"> </w:t>
      </w:r>
      <w:r w:rsidRPr="00C21532">
        <w:rPr>
          <w:i/>
          <w:sz w:val="24"/>
          <w:szCs w:val="24"/>
        </w:rPr>
        <w:t xml:space="preserve">and is </w:t>
      </w:r>
      <w:r w:rsidRPr="00C21532">
        <w:rPr>
          <w:i/>
          <w:spacing w:val="-1"/>
          <w:sz w:val="24"/>
          <w:szCs w:val="24"/>
        </w:rPr>
        <w:t>computed</w:t>
      </w:r>
      <w:r w:rsidRPr="00C21532">
        <w:rPr>
          <w:i/>
          <w:sz w:val="24"/>
          <w:szCs w:val="24"/>
        </w:rPr>
        <w:t xml:space="preserve"> on the</w:t>
      </w:r>
      <w:r w:rsidRPr="00C21532">
        <w:rPr>
          <w:i/>
          <w:spacing w:val="-1"/>
          <w:sz w:val="24"/>
          <w:szCs w:val="24"/>
        </w:rPr>
        <w:t xml:space="preserve"> </w:t>
      </w:r>
      <w:r w:rsidRPr="00C21532">
        <w:rPr>
          <w:i/>
          <w:sz w:val="24"/>
          <w:szCs w:val="24"/>
        </w:rPr>
        <w:t>following</w:t>
      </w:r>
      <w:r w:rsidRPr="00C21532">
        <w:rPr>
          <w:i/>
          <w:spacing w:val="-3"/>
          <w:sz w:val="24"/>
          <w:szCs w:val="24"/>
        </w:rPr>
        <w:t xml:space="preserve"> </w:t>
      </w:r>
      <w:r w:rsidRPr="00C21532">
        <w:rPr>
          <w:i/>
          <w:spacing w:val="-1"/>
          <w:sz w:val="24"/>
          <w:szCs w:val="24"/>
        </w:rPr>
        <w:t>direct</w:t>
      </w:r>
      <w:r w:rsidRPr="00C21532">
        <w:rPr>
          <w:i/>
          <w:sz w:val="24"/>
          <w:szCs w:val="24"/>
        </w:rPr>
        <w:t xml:space="preserve"> </w:t>
      </w:r>
      <w:r w:rsidRPr="00C21532">
        <w:rPr>
          <w:i/>
          <w:spacing w:val="-1"/>
          <w:sz w:val="24"/>
          <w:szCs w:val="24"/>
        </w:rPr>
        <w:t>cost</w:t>
      </w:r>
      <w:r w:rsidRPr="00C21532">
        <w:rPr>
          <w:i/>
          <w:sz w:val="24"/>
          <w:szCs w:val="24"/>
        </w:rPr>
        <w:t xml:space="preserve"> base</w:t>
      </w:r>
      <w:r w:rsidRPr="00C21532">
        <w:rPr>
          <w:i/>
          <w:spacing w:val="-1"/>
          <w:sz w:val="24"/>
          <w:szCs w:val="24"/>
        </w:rPr>
        <w:t xml:space="preserve"> </w:t>
      </w:r>
      <w:r w:rsidRPr="00C21532">
        <w:rPr>
          <w:i/>
          <w:sz w:val="24"/>
          <w:szCs w:val="24"/>
        </w:rPr>
        <w:t>of $</w:t>
      </w:r>
      <w:r w:rsidRPr="00C21532">
        <w:rPr>
          <w:i/>
          <w:sz w:val="24"/>
          <w:szCs w:val="24"/>
          <w:u w:val="single" w:color="000000"/>
        </w:rPr>
        <w:tab/>
      </w:r>
      <w:r w:rsidRPr="00C21532">
        <w:rPr>
          <w:i/>
          <w:sz w:val="24"/>
          <w:szCs w:val="24"/>
        </w:rPr>
        <w:t>.</w:t>
      </w:r>
    </w:p>
    <w:p w:rsidR="00460C65" w:rsidRDefault="00460C65" w:rsidP="009E44AF">
      <w:pPr>
        <w:spacing w:line="240" w:lineRule="auto"/>
        <w:jc w:val="center"/>
        <w:rPr>
          <w:rFonts w:cs="Times New Roman"/>
          <w:b/>
          <w:sz w:val="24"/>
          <w:szCs w:val="24"/>
        </w:rPr>
      </w:pPr>
    </w:p>
    <w:p w:rsidR="00BC2407" w:rsidRDefault="00BC2407">
      <w:pPr>
        <w:rPr>
          <w:rFonts w:cs="Times New Roman"/>
          <w:b/>
          <w:sz w:val="24"/>
          <w:szCs w:val="24"/>
        </w:rPr>
      </w:pPr>
      <w:r>
        <w:rPr>
          <w:rFonts w:cs="Times New Roman"/>
          <w:b/>
          <w:sz w:val="24"/>
          <w:szCs w:val="24"/>
        </w:rPr>
        <w:br w:type="page"/>
      </w:r>
    </w:p>
    <w:p w:rsidR="00460C65" w:rsidRDefault="00460C65" w:rsidP="009E44AF">
      <w:pPr>
        <w:spacing w:line="240" w:lineRule="auto"/>
        <w:jc w:val="center"/>
        <w:rPr>
          <w:rFonts w:cs="Times New Roman"/>
          <w:b/>
          <w:sz w:val="24"/>
          <w:szCs w:val="24"/>
        </w:rPr>
      </w:pPr>
      <w:r>
        <w:rPr>
          <w:rFonts w:cs="Times New Roman"/>
          <w:b/>
          <w:sz w:val="24"/>
          <w:szCs w:val="24"/>
        </w:rPr>
        <w:lastRenderedPageBreak/>
        <w:t>Appendix B: CMS Funding Categories</w:t>
      </w:r>
    </w:p>
    <w:p w:rsidR="009E44AF" w:rsidRPr="00CE691C" w:rsidRDefault="009E44AF" w:rsidP="009E44AF">
      <w:pPr>
        <w:pStyle w:val="ListParagraph"/>
        <w:numPr>
          <w:ilvl w:val="0"/>
          <w:numId w:val="24"/>
        </w:numPr>
        <w:spacing w:line="240" w:lineRule="auto"/>
        <w:rPr>
          <w:rFonts w:cs="Times New Roman"/>
          <w:b/>
          <w:sz w:val="24"/>
          <w:szCs w:val="24"/>
        </w:rPr>
      </w:pPr>
      <w:r w:rsidRPr="00CE691C">
        <w:rPr>
          <w:rFonts w:cs="Times New Roman"/>
          <w:b/>
          <w:sz w:val="24"/>
          <w:szCs w:val="24"/>
        </w:rPr>
        <w:t>Allowable categories and costs</w:t>
      </w:r>
    </w:p>
    <w:p w:rsidR="009B0A9C" w:rsidRPr="00C21532" w:rsidRDefault="009B0A9C" w:rsidP="009E44AF">
      <w:pPr>
        <w:spacing w:line="240" w:lineRule="auto"/>
        <w:ind w:left="1080"/>
        <w:rPr>
          <w:rFonts w:cs="Times New Roman"/>
          <w:sz w:val="24"/>
          <w:szCs w:val="24"/>
        </w:rPr>
      </w:pPr>
      <w:r>
        <w:rPr>
          <w:rFonts w:cs="Times New Roman"/>
          <w:sz w:val="24"/>
          <w:szCs w:val="24"/>
        </w:rPr>
        <w:t xml:space="preserve">The federal government specifies the type of delivery system reform investments that qualify for federal funding.  </w:t>
      </w:r>
      <w:r w:rsidR="00BC2407">
        <w:rPr>
          <w:rFonts w:cs="Times New Roman"/>
          <w:sz w:val="24"/>
          <w:szCs w:val="24"/>
        </w:rPr>
        <w:t>Specifications</w:t>
      </w:r>
      <w:r>
        <w:rPr>
          <w:rFonts w:cs="Times New Roman"/>
          <w:sz w:val="24"/>
          <w:szCs w:val="24"/>
        </w:rPr>
        <w:t xml:space="preserve"> below provide technical detail on permissible investments.  </w:t>
      </w:r>
    </w:p>
    <w:p w:rsidR="00BC2407" w:rsidRDefault="00BC2407" w:rsidP="009E44AF">
      <w:pPr>
        <w:spacing w:line="240" w:lineRule="auto"/>
        <w:ind w:left="1080"/>
        <w:rPr>
          <w:rFonts w:cs="Times New Roman"/>
          <w:sz w:val="24"/>
          <w:szCs w:val="24"/>
        </w:rPr>
      </w:pPr>
      <w:r>
        <w:rPr>
          <w:rFonts w:cs="Times New Roman"/>
          <w:sz w:val="24"/>
          <w:szCs w:val="24"/>
        </w:rPr>
        <w:t>Applicable to all delivery system reform investments under categories #1 and #2:</w:t>
      </w:r>
    </w:p>
    <w:p w:rsidR="00BC2407" w:rsidRPr="00CE691C" w:rsidRDefault="00BC2407" w:rsidP="00BC2407">
      <w:pPr>
        <w:pStyle w:val="ListParagraph"/>
        <w:numPr>
          <w:ilvl w:val="0"/>
          <w:numId w:val="22"/>
        </w:numPr>
        <w:spacing w:line="240" w:lineRule="auto"/>
        <w:rPr>
          <w:rFonts w:cs="Times New Roman"/>
          <w:sz w:val="24"/>
          <w:szCs w:val="24"/>
        </w:rPr>
      </w:pPr>
      <w:r>
        <w:rPr>
          <w:rFonts w:cs="Times New Roman"/>
          <w:sz w:val="24"/>
          <w:szCs w:val="24"/>
        </w:rPr>
        <w:t>Investments are l</w:t>
      </w:r>
      <w:r w:rsidRPr="00CE691C">
        <w:rPr>
          <w:rFonts w:cs="Times New Roman"/>
          <w:sz w:val="24"/>
          <w:szCs w:val="24"/>
        </w:rPr>
        <w:t xml:space="preserve">imited to development costs only. </w:t>
      </w:r>
    </w:p>
    <w:p w:rsidR="00BC2407" w:rsidRPr="00CE691C" w:rsidRDefault="00BC2407" w:rsidP="00BC2407">
      <w:pPr>
        <w:pStyle w:val="ListParagraph"/>
        <w:numPr>
          <w:ilvl w:val="0"/>
          <w:numId w:val="22"/>
        </w:numPr>
        <w:spacing w:line="240" w:lineRule="auto"/>
        <w:rPr>
          <w:rFonts w:cs="Times New Roman"/>
          <w:sz w:val="24"/>
          <w:szCs w:val="24"/>
        </w:rPr>
      </w:pPr>
      <w:r>
        <w:rPr>
          <w:rFonts w:cs="Times New Roman"/>
          <w:sz w:val="24"/>
          <w:szCs w:val="24"/>
        </w:rPr>
        <w:t>New p</w:t>
      </w:r>
      <w:r w:rsidRPr="00CE691C">
        <w:rPr>
          <w:rFonts w:cs="Times New Roman"/>
          <w:sz w:val="24"/>
          <w:szCs w:val="24"/>
        </w:rPr>
        <w:t xml:space="preserve">rojects </w:t>
      </w:r>
      <w:r>
        <w:rPr>
          <w:rFonts w:cs="Times New Roman"/>
          <w:sz w:val="24"/>
          <w:szCs w:val="24"/>
        </w:rPr>
        <w:t>may be initiated starting in CY 2017 through CY 2020. Projects are time-limited and are expected to phase out no later than 12/31/2021. There may not be start-up investments in CY 2021.</w:t>
      </w:r>
    </w:p>
    <w:p w:rsidR="009E44AF" w:rsidRDefault="009E44AF" w:rsidP="009E44AF">
      <w:pPr>
        <w:spacing w:line="240" w:lineRule="auto"/>
        <w:ind w:left="1080"/>
        <w:rPr>
          <w:rFonts w:cs="Times New Roman"/>
          <w:b/>
          <w:sz w:val="24"/>
          <w:szCs w:val="24"/>
        </w:rPr>
      </w:pPr>
      <w:r>
        <w:rPr>
          <w:rFonts w:cs="Times New Roman"/>
          <w:b/>
          <w:sz w:val="24"/>
          <w:szCs w:val="24"/>
        </w:rPr>
        <w:t xml:space="preserve">Category #1: Accountable Care Organization (ACO) Infrastructure Improvement </w:t>
      </w:r>
    </w:p>
    <w:p w:rsidR="009E44AF" w:rsidRPr="0026507A" w:rsidRDefault="009E44AF" w:rsidP="00040720">
      <w:pPr>
        <w:tabs>
          <w:tab w:val="left" w:pos="1440"/>
        </w:tabs>
        <w:spacing w:line="240" w:lineRule="auto"/>
        <w:ind w:left="1440"/>
        <w:rPr>
          <w:rFonts w:cs="Times New Roman"/>
          <w:b/>
          <w:sz w:val="24"/>
          <w:szCs w:val="24"/>
        </w:rPr>
      </w:pPr>
      <w:r w:rsidRPr="0026507A">
        <w:rPr>
          <w:rFonts w:cs="Times New Roman"/>
          <w:b/>
          <w:sz w:val="24"/>
          <w:szCs w:val="24"/>
        </w:rPr>
        <w:t>Eligibility</w:t>
      </w:r>
      <w:r w:rsidR="00BC2407">
        <w:rPr>
          <w:rFonts w:cs="Times New Roman"/>
          <w:b/>
          <w:sz w:val="24"/>
          <w:szCs w:val="24"/>
        </w:rPr>
        <w:t>-</w:t>
      </w:r>
      <w:r w:rsidRPr="0026507A">
        <w:rPr>
          <w:rFonts w:cs="Times New Roman"/>
          <w:b/>
          <w:sz w:val="24"/>
          <w:szCs w:val="24"/>
        </w:rPr>
        <w:t xml:space="preserve"> </w:t>
      </w:r>
      <w:r w:rsidRPr="000A572E">
        <w:rPr>
          <w:rFonts w:cs="Times New Roman"/>
          <w:sz w:val="24"/>
          <w:szCs w:val="24"/>
        </w:rPr>
        <w:t xml:space="preserve">To be eligible to receive any funding under category #1, the ACO must meet the following criteria: </w:t>
      </w:r>
    </w:p>
    <w:p w:rsidR="009E44AF" w:rsidRPr="00CE691C" w:rsidRDefault="009E44AF" w:rsidP="009E44AF">
      <w:pPr>
        <w:pStyle w:val="ListParagraph"/>
        <w:numPr>
          <w:ilvl w:val="0"/>
          <w:numId w:val="23"/>
        </w:numPr>
        <w:spacing w:line="240" w:lineRule="auto"/>
        <w:rPr>
          <w:rFonts w:cs="Times New Roman"/>
          <w:sz w:val="24"/>
          <w:szCs w:val="24"/>
        </w:rPr>
      </w:pPr>
      <w:r w:rsidRPr="00CE691C">
        <w:rPr>
          <w:rFonts w:cs="Times New Roman"/>
          <w:sz w:val="24"/>
          <w:szCs w:val="24"/>
        </w:rPr>
        <w:t>Once the Green Mountain Care Board full certification and budget review process is implemented (expected by January 1, 2018), meet the state certification standards set by the Green Mountain Care Board under Vermont Act 113 (2016);</w:t>
      </w:r>
    </w:p>
    <w:p w:rsidR="009E44AF" w:rsidRPr="00CE691C" w:rsidRDefault="009E44AF" w:rsidP="009E44AF">
      <w:pPr>
        <w:pStyle w:val="ListParagraph"/>
        <w:numPr>
          <w:ilvl w:val="0"/>
          <w:numId w:val="23"/>
        </w:numPr>
        <w:spacing w:line="240" w:lineRule="auto"/>
        <w:rPr>
          <w:rFonts w:cs="Times New Roman"/>
          <w:sz w:val="24"/>
          <w:szCs w:val="24"/>
        </w:rPr>
      </w:pPr>
      <w:r w:rsidRPr="00CE691C">
        <w:rPr>
          <w:rFonts w:cs="Times New Roman"/>
          <w:sz w:val="24"/>
          <w:szCs w:val="24"/>
        </w:rPr>
        <w:t>Sign an agreement with the state consistent with the state’s All Payer Model Accountable Care Organization agreement with the Centers for Medicare &amp; Medicaid Services; and</w:t>
      </w:r>
    </w:p>
    <w:p w:rsidR="00725708" w:rsidRPr="00725708" w:rsidRDefault="00725708" w:rsidP="00725708">
      <w:pPr>
        <w:pStyle w:val="ListParagraph"/>
        <w:numPr>
          <w:ilvl w:val="0"/>
          <w:numId w:val="23"/>
        </w:numPr>
        <w:spacing w:line="240" w:lineRule="auto"/>
        <w:rPr>
          <w:rFonts w:cs="Times New Roman"/>
          <w:sz w:val="24"/>
          <w:szCs w:val="24"/>
        </w:rPr>
      </w:pPr>
      <w:r w:rsidRPr="00725708">
        <w:rPr>
          <w:rFonts w:cs="Times New Roman"/>
          <w:sz w:val="24"/>
          <w:szCs w:val="24"/>
        </w:rPr>
        <w:t>By January 1, 2017, sign either a shared savings program agreement or Next Generation ACO agreement with at least one other payer. Beginning in 2019, sign a Vermont Medicare ACO Initiative agreement with at least one other payer consistent with the state’s All Payer Model Accountable Care Organization agreement.</w:t>
      </w:r>
    </w:p>
    <w:p w:rsidR="009E44AF" w:rsidRPr="0026507A" w:rsidRDefault="009E44AF" w:rsidP="00040720">
      <w:pPr>
        <w:tabs>
          <w:tab w:val="left" w:pos="1530"/>
        </w:tabs>
        <w:spacing w:line="240" w:lineRule="auto"/>
        <w:ind w:left="1530"/>
        <w:rPr>
          <w:rFonts w:cs="Times New Roman"/>
          <w:b/>
          <w:sz w:val="24"/>
          <w:szCs w:val="24"/>
        </w:rPr>
      </w:pPr>
      <w:r w:rsidRPr="0026507A">
        <w:rPr>
          <w:rFonts w:cs="Times New Roman"/>
          <w:b/>
          <w:sz w:val="24"/>
          <w:szCs w:val="24"/>
        </w:rPr>
        <w:t>Objectives</w:t>
      </w:r>
      <w:r w:rsidR="00BC2407">
        <w:rPr>
          <w:rFonts w:cs="Times New Roman"/>
          <w:b/>
          <w:sz w:val="24"/>
          <w:szCs w:val="24"/>
        </w:rPr>
        <w:t>-</w:t>
      </w:r>
      <w:r w:rsidRPr="0026507A">
        <w:rPr>
          <w:rFonts w:cs="Times New Roman"/>
          <w:b/>
          <w:sz w:val="24"/>
          <w:szCs w:val="24"/>
        </w:rPr>
        <w:t xml:space="preserve"> </w:t>
      </w:r>
      <w:r w:rsidRPr="000A572E">
        <w:rPr>
          <w:rFonts w:cs="Times New Roman"/>
          <w:sz w:val="24"/>
          <w:szCs w:val="24"/>
        </w:rPr>
        <w:t>The ACO must submit a project plan to the state that describes how the funding would help the ACO achieve one or more of the following objectives:</w:t>
      </w:r>
      <w:r w:rsidRPr="0026507A">
        <w:rPr>
          <w:rFonts w:cs="Times New Roman"/>
          <w:b/>
          <w:sz w:val="24"/>
          <w:szCs w:val="24"/>
        </w:rPr>
        <w:t xml:space="preserve">  </w:t>
      </w:r>
    </w:p>
    <w:p w:rsidR="009E44AF" w:rsidRPr="00CE691C" w:rsidRDefault="009E44AF" w:rsidP="009E44AF">
      <w:pPr>
        <w:pStyle w:val="ListParagraph"/>
        <w:numPr>
          <w:ilvl w:val="0"/>
          <w:numId w:val="23"/>
        </w:numPr>
        <w:spacing w:line="240" w:lineRule="auto"/>
        <w:rPr>
          <w:rFonts w:cs="Times New Roman"/>
          <w:sz w:val="24"/>
          <w:szCs w:val="24"/>
        </w:rPr>
      </w:pPr>
      <w:r w:rsidRPr="00CE691C">
        <w:rPr>
          <w:rFonts w:cs="Times New Roman"/>
          <w:sz w:val="24"/>
          <w:szCs w:val="24"/>
        </w:rPr>
        <w:t xml:space="preserve">Develop governance, skills, and capacity to perform under a Medicaid risk-based contract designed to be an integrated part of an all payer approach; </w:t>
      </w:r>
    </w:p>
    <w:p w:rsidR="009E44AF" w:rsidRPr="00CE691C" w:rsidRDefault="009E44AF" w:rsidP="009E44AF">
      <w:pPr>
        <w:pStyle w:val="ListParagraph"/>
        <w:numPr>
          <w:ilvl w:val="0"/>
          <w:numId w:val="23"/>
        </w:numPr>
        <w:spacing w:line="240" w:lineRule="auto"/>
        <w:rPr>
          <w:rFonts w:cs="Times New Roman"/>
          <w:sz w:val="24"/>
          <w:szCs w:val="24"/>
        </w:rPr>
      </w:pPr>
      <w:r w:rsidRPr="00CE691C">
        <w:rPr>
          <w:rFonts w:cs="Times New Roman"/>
          <w:sz w:val="24"/>
          <w:szCs w:val="24"/>
        </w:rPr>
        <w:t>Manage enrollees’ care across Medicaid providers in a manner consistent with unified processes across payers; and</w:t>
      </w:r>
    </w:p>
    <w:p w:rsidR="009E44AF" w:rsidRDefault="009E44AF" w:rsidP="009E44AF">
      <w:pPr>
        <w:pStyle w:val="ListParagraph"/>
        <w:numPr>
          <w:ilvl w:val="0"/>
          <w:numId w:val="23"/>
        </w:numPr>
        <w:spacing w:line="240" w:lineRule="auto"/>
        <w:rPr>
          <w:rFonts w:cs="Times New Roman"/>
          <w:sz w:val="24"/>
          <w:szCs w:val="24"/>
        </w:rPr>
      </w:pPr>
      <w:r w:rsidRPr="00CE691C">
        <w:rPr>
          <w:rFonts w:cs="Times New Roman"/>
          <w:sz w:val="24"/>
          <w:szCs w:val="24"/>
        </w:rPr>
        <w:t>Successfully operate without decreased access or quality under population-level spending targets set to prospectively provide affordable per-person spending to the payers, programs and employers covering Vermont residents.</w:t>
      </w:r>
    </w:p>
    <w:p w:rsidR="009E44AF" w:rsidRDefault="009E44AF" w:rsidP="00040720">
      <w:pPr>
        <w:spacing w:line="240" w:lineRule="auto"/>
        <w:ind w:left="1440"/>
        <w:rPr>
          <w:rFonts w:cs="Times New Roman"/>
          <w:b/>
          <w:sz w:val="24"/>
          <w:szCs w:val="24"/>
        </w:rPr>
      </w:pPr>
      <w:r>
        <w:rPr>
          <w:rFonts w:cs="Times New Roman"/>
          <w:b/>
          <w:sz w:val="24"/>
          <w:szCs w:val="24"/>
        </w:rPr>
        <w:lastRenderedPageBreak/>
        <w:t>Projects</w:t>
      </w:r>
      <w:r w:rsidR="00BC2407">
        <w:rPr>
          <w:rFonts w:cs="Times New Roman"/>
          <w:b/>
          <w:sz w:val="24"/>
          <w:szCs w:val="24"/>
        </w:rPr>
        <w:t>-</w:t>
      </w:r>
      <w:r w:rsidRPr="0026507A">
        <w:rPr>
          <w:rFonts w:cs="Times New Roman"/>
          <w:b/>
          <w:sz w:val="24"/>
          <w:szCs w:val="24"/>
        </w:rPr>
        <w:t xml:space="preserve"> </w:t>
      </w:r>
      <w:r w:rsidR="00BC568F" w:rsidRPr="00834F39">
        <w:rPr>
          <w:rFonts w:cs="Times New Roman"/>
          <w:sz w:val="24"/>
          <w:szCs w:val="24"/>
        </w:rPr>
        <w:t>Allowable</w:t>
      </w:r>
      <w:r w:rsidR="00BC568F" w:rsidRPr="00834F39">
        <w:rPr>
          <w:rFonts w:cs="Times New Roman"/>
          <w:b/>
          <w:sz w:val="24"/>
          <w:szCs w:val="24"/>
        </w:rPr>
        <w:t xml:space="preserve"> </w:t>
      </w:r>
      <w:r w:rsidR="00BC568F">
        <w:rPr>
          <w:rFonts w:cs="Times New Roman"/>
          <w:sz w:val="24"/>
          <w:szCs w:val="24"/>
        </w:rPr>
        <w:t>p</w:t>
      </w:r>
      <w:r w:rsidRPr="00834F39">
        <w:rPr>
          <w:rFonts w:cs="Times New Roman"/>
          <w:sz w:val="24"/>
          <w:szCs w:val="24"/>
        </w:rPr>
        <w:t>rojects</w:t>
      </w:r>
      <w:r w:rsidR="00BC568F" w:rsidRPr="00834F39">
        <w:rPr>
          <w:rFonts w:cs="Times New Roman"/>
          <w:sz w:val="24"/>
          <w:szCs w:val="24"/>
        </w:rPr>
        <w:t xml:space="preserve"> under category #1</w:t>
      </w:r>
      <w:r w:rsidRPr="000A572E">
        <w:rPr>
          <w:rFonts w:cs="Times New Roman"/>
          <w:sz w:val="24"/>
          <w:szCs w:val="24"/>
        </w:rPr>
        <w:t xml:space="preserve"> </w:t>
      </w:r>
      <w:r w:rsidR="00BC568F" w:rsidRPr="000A572E">
        <w:rPr>
          <w:rFonts w:cs="Times New Roman"/>
          <w:sz w:val="24"/>
          <w:szCs w:val="24"/>
        </w:rPr>
        <w:t xml:space="preserve">are described </w:t>
      </w:r>
      <w:r w:rsidR="00BC568F" w:rsidRPr="00834F39">
        <w:rPr>
          <w:rFonts w:cs="Times New Roman"/>
          <w:sz w:val="24"/>
          <w:szCs w:val="24"/>
        </w:rPr>
        <w:t>below (</w:t>
      </w:r>
      <w:r w:rsidR="00BC568F">
        <w:rPr>
          <w:rFonts w:cs="Times New Roman"/>
          <w:sz w:val="24"/>
          <w:szCs w:val="24"/>
        </w:rPr>
        <w:t xml:space="preserve">items </w:t>
      </w:r>
      <w:r w:rsidRPr="000A572E">
        <w:rPr>
          <w:rFonts w:cs="Times New Roman"/>
          <w:sz w:val="24"/>
          <w:szCs w:val="24"/>
        </w:rPr>
        <w:t>1(a)</w:t>
      </w:r>
      <w:r w:rsidR="00BC568F">
        <w:rPr>
          <w:rFonts w:cs="Times New Roman"/>
          <w:sz w:val="24"/>
          <w:szCs w:val="24"/>
        </w:rPr>
        <w:t xml:space="preserve"> and </w:t>
      </w:r>
      <w:r w:rsidRPr="000A572E">
        <w:rPr>
          <w:rFonts w:cs="Times New Roman"/>
          <w:sz w:val="24"/>
          <w:szCs w:val="24"/>
        </w:rPr>
        <w:t xml:space="preserve"> 1(b)</w:t>
      </w:r>
      <w:r w:rsidR="00BC568F">
        <w:rPr>
          <w:rFonts w:cs="Times New Roman"/>
          <w:sz w:val="24"/>
          <w:szCs w:val="24"/>
        </w:rPr>
        <w:t>(1)-</w:t>
      </w:r>
      <w:r w:rsidRPr="000A572E">
        <w:rPr>
          <w:rFonts w:cs="Times New Roman"/>
          <w:sz w:val="24"/>
          <w:szCs w:val="24"/>
        </w:rPr>
        <w:t>(4)</w:t>
      </w:r>
      <w:r w:rsidR="00BC568F">
        <w:rPr>
          <w:rFonts w:cs="Times New Roman"/>
          <w:sz w:val="24"/>
          <w:szCs w:val="24"/>
        </w:rPr>
        <w:t>)</w:t>
      </w:r>
      <w:r w:rsidRPr="000A572E">
        <w:rPr>
          <w:rFonts w:cs="Times New Roman"/>
          <w:sz w:val="24"/>
          <w:szCs w:val="24"/>
        </w:rPr>
        <w:t xml:space="preserve">. </w:t>
      </w:r>
    </w:p>
    <w:p w:rsidR="009E44AF" w:rsidRPr="000A572E" w:rsidRDefault="009E44AF" w:rsidP="000A572E">
      <w:pPr>
        <w:spacing w:line="240" w:lineRule="auto"/>
        <w:ind w:left="1800"/>
        <w:rPr>
          <w:rFonts w:cs="Times New Roman"/>
          <w:b/>
          <w:sz w:val="24"/>
          <w:szCs w:val="24"/>
        </w:rPr>
      </w:pPr>
      <w:r w:rsidRPr="000A572E">
        <w:rPr>
          <w:rFonts w:cs="Times New Roman"/>
          <w:b/>
          <w:sz w:val="24"/>
          <w:szCs w:val="24"/>
          <w:u w:val="single"/>
        </w:rPr>
        <w:t>1(a)</w:t>
      </w:r>
      <w:r w:rsidR="00BC568F">
        <w:rPr>
          <w:rFonts w:cs="Times New Roman"/>
          <w:b/>
          <w:sz w:val="24"/>
          <w:szCs w:val="24"/>
        </w:rPr>
        <w:t>-</w:t>
      </w:r>
      <w:r w:rsidRPr="000A572E">
        <w:rPr>
          <w:rFonts w:cs="Times New Roman"/>
          <w:b/>
          <w:sz w:val="24"/>
          <w:szCs w:val="24"/>
        </w:rPr>
        <w:t xml:space="preserve"> Quality and Health Management Measurement Improvement Projects:  </w:t>
      </w:r>
      <w:r w:rsidRPr="000A572E">
        <w:rPr>
          <w:rFonts w:cs="Times New Roman"/>
          <w:sz w:val="24"/>
          <w:szCs w:val="24"/>
        </w:rPr>
        <w:t>The purpose of these projects is to provide funding for quality and health improvement information development and dissemination for participating providers of the ACO.  Projects under this category must include one or more of the following:</w:t>
      </w:r>
    </w:p>
    <w:p w:rsidR="009E44AF" w:rsidRPr="005A72B7" w:rsidRDefault="009E44AF" w:rsidP="009E44AF">
      <w:pPr>
        <w:pStyle w:val="ListParagraph"/>
        <w:numPr>
          <w:ilvl w:val="0"/>
          <w:numId w:val="26"/>
        </w:numPr>
        <w:spacing w:line="240" w:lineRule="auto"/>
        <w:rPr>
          <w:rFonts w:cs="Times New Roman"/>
          <w:sz w:val="24"/>
          <w:szCs w:val="24"/>
        </w:rPr>
      </w:pPr>
      <w:r w:rsidRPr="005A72B7">
        <w:rPr>
          <w:rFonts w:cs="Times New Roman"/>
          <w:sz w:val="24"/>
          <w:szCs w:val="24"/>
        </w:rPr>
        <w:t xml:space="preserve">Learning collaboratives for provider communities to share best practices for using data to support health improvement for Medicaid beneficiaries; </w:t>
      </w:r>
    </w:p>
    <w:p w:rsidR="009E44AF" w:rsidRPr="005A72B7" w:rsidRDefault="009E44AF" w:rsidP="009E44AF">
      <w:pPr>
        <w:pStyle w:val="ListParagraph"/>
        <w:numPr>
          <w:ilvl w:val="0"/>
          <w:numId w:val="26"/>
        </w:numPr>
        <w:spacing w:line="240" w:lineRule="auto"/>
        <w:rPr>
          <w:rFonts w:cs="Times New Roman"/>
          <w:sz w:val="24"/>
          <w:szCs w:val="24"/>
        </w:rPr>
      </w:pPr>
      <w:r w:rsidRPr="005A72B7">
        <w:rPr>
          <w:rFonts w:cs="Times New Roman"/>
          <w:sz w:val="24"/>
          <w:szCs w:val="24"/>
        </w:rPr>
        <w:t>Technical assistance to providers in setting quality improvement targets for their specific panel of Medicaid patients in order to meet the ACO quality measures or to support the measures in the APM agreement; and</w:t>
      </w:r>
    </w:p>
    <w:p w:rsidR="009E44AF" w:rsidRPr="005A72B7" w:rsidRDefault="009E44AF" w:rsidP="009E44AF">
      <w:pPr>
        <w:pStyle w:val="ListParagraph"/>
        <w:numPr>
          <w:ilvl w:val="0"/>
          <w:numId w:val="26"/>
        </w:numPr>
        <w:spacing w:line="240" w:lineRule="auto"/>
        <w:rPr>
          <w:rFonts w:cs="Times New Roman"/>
          <w:sz w:val="24"/>
          <w:szCs w:val="24"/>
        </w:rPr>
      </w:pPr>
      <w:r w:rsidRPr="005A72B7">
        <w:rPr>
          <w:rFonts w:cs="Times New Roman"/>
          <w:sz w:val="24"/>
          <w:szCs w:val="24"/>
        </w:rPr>
        <w:t>Technical assistance in testing payment models which reward communities (and their providers across the continuum of care and services) who demonstrate high quality and/or improvement by working together.</w:t>
      </w:r>
    </w:p>
    <w:p w:rsidR="009E44AF" w:rsidRPr="000A572E" w:rsidRDefault="009E44AF" w:rsidP="000A572E">
      <w:pPr>
        <w:spacing w:line="240" w:lineRule="auto"/>
        <w:ind w:left="1800"/>
        <w:rPr>
          <w:rFonts w:cs="Times New Roman"/>
          <w:sz w:val="24"/>
          <w:szCs w:val="24"/>
        </w:rPr>
      </w:pPr>
      <w:r w:rsidRPr="000A572E">
        <w:rPr>
          <w:rFonts w:cs="Times New Roman"/>
          <w:b/>
          <w:sz w:val="24"/>
          <w:szCs w:val="24"/>
          <w:u w:val="single"/>
        </w:rPr>
        <w:t>1(b)</w:t>
      </w:r>
      <w:r w:rsidR="00BC568F">
        <w:rPr>
          <w:rFonts w:cs="Times New Roman"/>
          <w:b/>
          <w:sz w:val="24"/>
          <w:szCs w:val="24"/>
        </w:rPr>
        <w:t>-</w:t>
      </w:r>
      <w:r w:rsidRPr="000A572E">
        <w:rPr>
          <w:rFonts w:cs="Times New Roman"/>
          <w:b/>
          <w:sz w:val="24"/>
          <w:szCs w:val="24"/>
        </w:rPr>
        <w:t xml:space="preserve"> Community-Based Population Health Projects: </w:t>
      </w:r>
      <w:r w:rsidRPr="000A572E">
        <w:rPr>
          <w:rFonts w:cs="Times New Roman"/>
          <w:sz w:val="24"/>
          <w:szCs w:val="24"/>
        </w:rPr>
        <w:t>The goal of this category of projects is to improve the integration of care for Medicaid beneficiaries by improving relationships between Medicaid’s community providers and local hospitals. Projects must be designed, at the local/regional level, to promote integration across all types of care and service providers and targeted to the overall goals, including measures agreed to by the state in the All-Payer ACO Model Agreement or in the state’s Quality Improvement Plan.  The APM measures include:</w:t>
      </w:r>
    </w:p>
    <w:p w:rsidR="009E44AF" w:rsidRPr="000F5997" w:rsidRDefault="009E44AF" w:rsidP="000A572E">
      <w:pPr>
        <w:pStyle w:val="ListParagraph"/>
        <w:numPr>
          <w:ilvl w:val="0"/>
          <w:numId w:val="27"/>
        </w:numPr>
        <w:spacing w:line="240" w:lineRule="auto"/>
        <w:rPr>
          <w:rFonts w:cs="Times New Roman"/>
          <w:sz w:val="24"/>
          <w:szCs w:val="24"/>
        </w:rPr>
      </w:pPr>
      <w:r w:rsidRPr="000F5997">
        <w:rPr>
          <w:rFonts w:cs="Times New Roman"/>
          <w:sz w:val="24"/>
          <w:szCs w:val="24"/>
        </w:rPr>
        <w:t xml:space="preserve">Reducing deaths of Vermont residents related to drug overdose; </w:t>
      </w:r>
    </w:p>
    <w:p w:rsidR="009E44AF" w:rsidRPr="000F5997" w:rsidRDefault="009E44AF" w:rsidP="000A572E">
      <w:pPr>
        <w:pStyle w:val="ListParagraph"/>
        <w:numPr>
          <w:ilvl w:val="0"/>
          <w:numId w:val="27"/>
        </w:numPr>
        <w:spacing w:line="240" w:lineRule="auto"/>
        <w:rPr>
          <w:rFonts w:cs="Times New Roman"/>
          <w:sz w:val="24"/>
          <w:szCs w:val="24"/>
        </w:rPr>
      </w:pPr>
      <w:r w:rsidRPr="000F5997">
        <w:rPr>
          <w:rFonts w:cs="Times New Roman"/>
          <w:sz w:val="24"/>
          <w:szCs w:val="24"/>
        </w:rPr>
        <w:t>Reducing the number of deaths due to suicide;</w:t>
      </w:r>
    </w:p>
    <w:p w:rsidR="009E44AF" w:rsidRPr="000F5997" w:rsidRDefault="009E44AF" w:rsidP="000A572E">
      <w:pPr>
        <w:pStyle w:val="ListParagraph"/>
        <w:numPr>
          <w:ilvl w:val="0"/>
          <w:numId w:val="27"/>
        </w:numPr>
        <w:spacing w:line="240" w:lineRule="auto"/>
        <w:rPr>
          <w:rFonts w:cs="Times New Roman"/>
          <w:sz w:val="24"/>
          <w:szCs w:val="24"/>
        </w:rPr>
      </w:pPr>
      <w:r w:rsidRPr="000F5997">
        <w:rPr>
          <w:rFonts w:cs="Times New Roman"/>
          <w:sz w:val="24"/>
          <w:szCs w:val="24"/>
        </w:rPr>
        <w:t xml:space="preserve">Not increase the prevalence of COPD, diabetes and hypertension for Vermont residents; </w:t>
      </w:r>
    </w:p>
    <w:p w:rsidR="009E44AF" w:rsidRPr="000F5997" w:rsidRDefault="009E44AF" w:rsidP="000A572E">
      <w:pPr>
        <w:pStyle w:val="ListParagraph"/>
        <w:numPr>
          <w:ilvl w:val="0"/>
          <w:numId w:val="27"/>
        </w:numPr>
        <w:spacing w:line="240" w:lineRule="auto"/>
        <w:rPr>
          <w:rFonts w:cs="Times New Roman"/>
          <w:sz w:val="24"/>
          <w:szCs w:val="24"/>
        </w:rPr>
      </w:pPr>
      <w:r w:rsidRPr="000F5997">
        <w:rPr>
          <w:rFonts w:cs="Times New Roman"/>
          <w:sz w:val="24"/>
          <w:szCs w:val="24"/>
        </w:rPr>
        <w:t>Increasing the level and consistency in screening, access, and follow-up for mental health and substance abuse issues; and</w:t>
      </w:r>
    </w:p>
    <w:p w:rsidR="009E44AF" w:rsidRDefault="009E44AF" w:rsidP="000A572E">
      <w:pPr>
        <w:pStyle w:val="ListParagraph"/>
        <w:numPr>
          <w:ilvl w:val="0"/>
          <w:numId w:val="27"/>
        </w:numPr>
        <w:spacing w:line="240" w:lineRule="auto"/>
        <w:rPr>
          <w:rFonts w:cs="Times New Roman"/>
          <w:sz w:val="24"/>
          <w:szCs w:val="24"/>
        </w:rPr>
      </w:pPr>
      <w:r w:rsidRPr="000F5997">
        <w:rPr>
          <w:rFonts w:cs="Times New Roman"/>
          <w:sz w:val="24"/>
          <w:szCs w:val="24"/>
        </w:rPr>
        <w:t>Ensuring most Vermonters have a usual primary care physician.</w:t>
      </w:r>
    </w:p>
    <w:p w:rsidR="009E44AF" w:rsidRPr="00834F39" w:rsidRDefault="00BC568F" w:rsidP="00834F39">
      <w:pPr>
        <w:spacing w:line="240" w:lineRule="auto"/>
        <w:ind w:left="1800"/>
        <w:rPr>
          <w:rFonts w:cs="Times New Roman"/>
          <w:b/>
          <w:sz w:val="24"/>
          <w:szCs w:val="24"/>
          <w:u w:val="single"/>
        </w:rPr>
      </w:pPr>
      <w:r w:rsidRPr="000A572E">
        <w:rPr>
          <w:rFonts w:cs="Times New Roman"/>
          <w:sz w:val="24"/>
          <w:szCs w:val="24"/>
          <w:u w:val="single"/>
        </w:rPr>
        <w:t xml:space="preserve">1(b) </w:t>
      </w:r>
      <w:r w:rsidR="009E44AF" w:rsidRPr="000A572E">
        <w:rPr>
          <w:rFonts w:cs="Times New Roman"/>
          <w:sz w:val="24"/>
          <w:szCs w:val="24"/>
          <w:u w:val="single"/>
        </w:rPr>
        <w:t>Projects must</w:t>
      </w:r>
      <w:r w:rsidRPr="000A572E">
        <w:rPr>
          <w:rFonts w:cs="Times New Roman"/>
          <w:sz w:val="24"/>
          <w:szCs w:val="24"/>
          <w:u w:val="single"/>
        </w:rPr>
        <w:t xml:space="preserve"> fall under</w:t>
      </w:r>
      <w:r w:rsidR="009E44AF" w:rsidRPr="000A572E">
        <w:rPr>
          <w:rFonts w:cs="Times New Roman"/>
          <w:sz w:val="24"/>
          <w:szCs w:val="24"/>
          <w:u w:val="single"/>
        </w:rPr>
        <w:t xml:space="preserve"> one or more</w:t>
      </w:r>
      <w:r w:rsidRPr="000A572E">
        <w:rPr>
          <w:rFonts w:cs="Times New Roman"/>
          <w:sz w:val="24"/>
          <w:szCs w:val="24"/>
          <w:u w:val="single"/>
        </w:rPr>
        <w:t xml:space="preserve"> of the following descriptions at (1(b)(1)-(4):</w:t>
      </w:r>
    </w:p>
    <w:p w:rsidR="009E44AF" w:rsidRPr="000A572E" w:rsidRDefault="009E44AF" w:rsidP="000A572E">
      <w:pPr>
        <w:spacing w:line="240" w:lineRule="auto"/>
        <w:ind w:left="1080" w:firstLine="720"/>
        <w:rPr>
          <w:rFonts w:cs="Times New Roman"/>
          <w:b/>
          <w:sz w:val="24"/>
          <w:szCs w:val="24"/>
        </w:rPr>
      </w:pPr>
      <w:r w:rsidRPr="000A572E">
        <w:rPr>
          <w:rFonts w:cs="Times New Roman"/>
          <w:b/>
          <w:sz w:val="24"/>
          <w:szCs w:val="24"/>
        </w:rPr>
        <w:t>1(b)(1)</w:t>
      </w:r>
      <w:r w:rsidR="00040720" w:rsidRPr="000A572E">
        <w:rPr>
          <w:rFonts w:cs="Times New Roman"/>
          <w:b/>
          <w:sz w:val="24"/>
          <w:szCs w:val="24"/>
        </w:rPr>
        <w:t>-</w:t>
      </w:r>
      <w:r w:rsidRPr="000A572E">
        <w:rPr>
          <w:rFonts w:cs="Times New Roman"/>
          <w:b/>
          <w:sz w:val="24"/>
          <w:szCs w:val="24"/>
        </w:rPr>
        <w:t xml:space="preserve"> </w:t>
      </w:r>
      <w:r w:rsidRPr="000A572E">
        <w:rPr>
          <w:rFonts w:cs="Times New Roman"/>
          <w:sz w:val="24"/>
          <w:szCs w:val="24"/>
        </w:rPr>
        <w:t>Primary and Secondary Prevention Development projects, including:</w:t>
      </w:r>
    </w:p>
    <w:p w:rsidR="009E44AF" w:rsidRPr="00B74FB9" w:rsidRDefault="009E44AF" w:rsidP="009E44AF">
      <w:pPr>
        <w:pStyle w:val="ListParagraph"/>
        <w:numPr>
          <w:ilvl w:val="0"/>
          <w:numId w:val="28"/>
        </w:numPr>
        <w:spacing w:line="240" w:lineRule="auto"/>
        <w:rPr>
          <w:rFonts w:cs="Times New Roman"/>
          <w:sz w:val="24"/>
          <w:szCs w:val="24"/>
        </w:rPr>
      </w:pPr>
      <w:r w:rsidRPr="00B74FB9">
        <w:rPr>
          <w:rFonts w:cs="Times New Roman"/>
          <w:sz w:val="24"/>
          <w:szCs w:val="24"/>
        </w:rPr>
        <w:t xml:space="preserve">Expanding  disease-specific programs to slow or reverse existing disease state and related co-morbidities at the community or local level; </w:t>
      </w:r>
    </w:p>
    <w:p w:rsidR="009E44AF" w:rsidRPr="00B74FB9" w:rsidRDefault="009E44AF" w:rsidP="009E44AF">
      <w:pPr>
        <w:pStyle w:val="ListParagraph"/>
        <w:numPr>
          <w:ilvl w:val="0"/>
          <w:numId w:val="28"/>
        </w:numPr>
        <w:spacing w:line="240" w:lineRule="auto"/>
        <w:rPr>
          <w:rFonts w:cs="Times New Roman"/>
          <w:sz w:val="24"/>
          <w:szCs w:val="24"/>
        </w:rPr>
      </w:pPr>
      <w:r w:rsidRPr="00B74FB9">
        <w:rPr>
          <w:rFonts w:cs="Times New Roman"/>
          <w:sz w:val="24"/>
          <w:szCs w:val="24"/>
        </w:rPr>
        <w:t>Building a statewide, community-focused health and wellness program; and</w:t>
      </w:r>
    </w:p>
    <w:p w:rsidR="009E44AF" w:rsidRDefault="009E44AF" w:rsidP="009E44AF">
      <w:pPr>
        <w:pStyle w:val="ListParagraph"/>
        <w:numPr>
          <w:ilvl w:val="0"/>
          <w:numId w:val="28"/>
        </w:numPr>
        <w:spacing w:line="240" w:lineRule="auto"/>
        <w:rPr>
          <w:rFonts w:cs="Times New Roman"/>
          <w:sz w:val="24"/>
          <w:szCs w:val="24"/>
        </w:rPr>
      </w:pPr>
      <w:r w:rsidRPr="00B74FB9">
        <w:rPr>
          <w:rFonts w:cs="Times New Roman"/>
          <w:sz w:val="24"/>
          <w:szCs w:val="24"/>
        </w:rPr>
        <w:lastRenderedPageBreak/>
        <w:t xml:space="preserve">Tailoring existing prevention programs to specific characteristics of Medicaid beneficiaries, the uninsured or the underinsured. </w:t>
      </w:r>
    </w:p>
    <w:p w:rsidR="009E44AF" w:rsidRPr="00B74FB9" w:rsidRDefault="009E44AF" w:rsidP="009E44AF">
      <w:pPr>
        <w:pStyle w:val="ListParagraph"/>
        <w:spacing w:line="240" w:lineRule="auto"/>
        <w:ind w:left="2160"/>
        <w:rPr>
          <w:rFonts w:cs="Times New Roman"/>
          <w:sz w:val="24"/>
          <w:szCs w:val="24"/>
        </w:rPr>
      </w:pPr>
    </w:p>
    <w:p w:rsidR="009E44AF" w:rsidRPr="00B74FB9" w:rsidRDefault="009E44AF" w:rsidP="00834F39">
      <w:pPr>
        <w:pStyle w:val="ListParagraph"/>
        <w:spacing w:line="240" w:lineRule="auto"/>
        <w:ind w:left="2160"/>
        <w:rPr>
          <w:rFonts w:cs="Times New Roman"/>
          <w:sz w:val="24"/>
          <w:szCs w:val="24"/>
        </w:rPr>
      </w:pPr>
      <w:r w:rsidRPr="00834F39">
        <w:rPr>
          <w:rFonts w:cs="Times New Roman"/>
          <w:b/>
          <w:sz w:val="24"/>
          <w:szCs w:val="24"/>
        </w:rPr>
        <w:t>1(b)(2)</w:t>
      </w:r>
      <w:r w:rsidR="00040720" w:rsidRPr="00834F39">
        <w:rPr>
          <w:rFonts w:cs="Times New Roman"/>
          <w:sz w:val="24"/>
          <w:szCs w:val="24"/>
        </w:rPr>
        <w:t>-</w:t>
      </w:r>
      <w:r w:rsidRPr="00834F39">
        <w:rPr>
          <w:rFonts w:cs="Times New Roman"/>
          <w:sz w:val="24"/>
          <w:szCs w:val="24"/>
        </w:rPr>
        <w:t xml:space="preserve"> Community-Based Provider Capacity projects </w:t>
      </w:r>
      <w:r w:rsidRPr="00B74FB9">
        <w:rPr>
          <w:rFonts w:cs="Times New Roman"/>
          <w:sz w:val="24"/>
          <w:szCs w:val="24"/>
        </w:rPr>
        <w:t>to build integration between essential community providers, such as those who provide mental health, substance use disorder, developmental services, and long term services and supports, and  ACO, to ensure community-based providers have the capacity to participate in quality improvement and health management projects with the ACO, and to ensure that  Medicaid community providers are able to participate in the other ACO projects funded by investments.</w:t>
      </w:r>
    </w:p>
    <w:p w:rsidR="009E44AF" w:rsidRPr="00B74FB9" w:rsidRDefault="009E44AF" w:rsidP="009E44AF">
      <w:pPr>
        <w:pStyle w:val="ListParagraph"/>
        <w:spacing w:line="240" w:lineRule="auto"/>
        <w:ind w:left="2160"/>
        <w:rPr>
          <w:rFonts w:cs="Times New Roman"/>
          <w:sz w:val="24"/>
          <w:szCs w:val="24"/>
        </w:rPr>
      </w:pPr>
    </w:p>
    <w:p w:rsidR="00040720" w:rsidRPr="00B74FB9" w:rsidRDefault="009E44AF" w:rsidP="00834F39">
      <w:pPr>
        <w:pStyle w:val="ListParagraph"/>
        <w:spacing w:line="240" w:lineRule="auto"/>
        <w:ind w:left="2160"/>
        <w:rPr>
          <w:rFonts w:cs="Times New Roman"/>
          <w:sz w:val="24"/>
          <w:szCs w:val="24"/>
        </w:rPr>
      </w:pPr>
      <w:r w:rsidRPr="00834F39">
        <w:rPr>
          <w:rFonts w:cs="Times New Roman"/>
          <w:b/>
          <w:sz w:val="24"/>
          <w:szCs w:val="24"/>
        </w:rPr>
        <w:t>1(b)(3)</w:t>
      </w:r>
      <w:r w:rsidR="00040720">
        <w:rPr>
          <w:rFonts w:cs="Times New Roman"/>
          <w:b/>
          <w:sz w:val="24"/>
          <w:szCs w:val="24"/>
        </w:rPr>
        <w:t>-</w:t>
      </w:r>
      <w:r w:rsidRPr="00B74FB9">
        <w:rPr>
          <w:rFonts w:cs="Times New Roman"/>
          <w:b/>
          <w:sz w:val="24"/>
          <w:szCs w:val="24"/>
        </w:rPr>
        <w:t xml:space="preserve"> </w:t>
      </w:r>
      <w:r w:rsidRPr="00834F39">
        <w:rPr>
          <w:rFonts w:cs="Times New Roman"/>
          <w:sz w:val="24"/>
          <w:szCs w:val="24"/>
        </w:rPr>
        <w:t>Socio-Economic Risk and Mitigation projects</w:t>
      </w:r>
      <w:r w:rsidRPr="00B74FB9">
        <w:rPr>
          <w:rFonts w:cs="Times New Roman"/>
          <w:b/>
          <w:sz w:val="24"/>
          <w:szCs w:val="24"/>
        </w:rPr>
        <w:t xml:space="preserve"> </w:t>
      </w:r>
      <w:r w:rsidRPr="00B74FB9">
        <w:rPr>
          <w:rFonts w:cs="Times New Roman"/>
          <w:sz w:val="24"/>
          <w:szCs w:val="24"/>
        </w:rPr>
        <w:t>to develop a screening profile for socio-economic, environmental, and behavior risks for low income Vermonters that builds on the Screening, Brief Intervention Referral to Treatment (SBIRT) program. These projects will ensure that individuals’ unique needs and challenges are incorporated in care planning and that coordination is expanded beyond medical providers and Medicaid community providers. The purpose is to develop projects promoting a whole-person approach to care that takes into consideration the socio-economic needs of specific individuals.</w:t>
      </w:r>
    </w:p>
    <w:p w:rsidR="009E44AF" w:rsidRPr="0026507A" w:rsidRDefault="009E44AF" w:rsidP="00834F39">
      <w:pPr>
        <w:pStyle w:val="ListParagraph"/>
        <w:spacing w:line="240" w:lineRule="auto"/>
        <w:ind w:left="2160"/>
      </w:pPr>
    </w:p>
    <w:p w:rsidR="009E44AF" w:rsidRDefault="009E44AF" w:rsidP="00834F39">
      <w:pPr>
        <w:pStyle w:val="ListParagraph"/>
        <w:spacing w:line="240" w:lineRule="auto"/>
        <w:ind w:left="2160"/>
        <w:rPr>
          <w:rFonts w:cs="Times New Roman"/>
          <w:sz w:val="24"/>
          <w:szCs w:val="24"/>
        </w:rPr>
      </w:pPr>
      <w:r w:rsidRPr="00834F39">
        <w:rPr>
          <w:rFonts w:cs="Times New Roman"/>
          <w:b/>
          <w:sz w:val="24"/>
          <w:szCs w:val="24"/>
        </w:rPr>
        <w:t>1(b)(4)</w:t>
      </w:r>
      <w:r w:rsidR="00040720" w:rsidRPr="00834F39">
        <w:rPr>
          <w:rFonts w:cs="Times New Roman"/>
          <w:b/>
          <w:sz w:val="24"/>
          <w:szCs w:val="24"/>
        </w:rPr>
        <w:t>-</w:t>
      </w:r>
      <w:r w:rsidRPr="00B74FB9">
        <w:rPr>
          <w:rFonts w:cs="Times New Roman"/>
          <w:b/>
          <w:sz w:val="24"/>
          <w:szCs w:val="24"/>
        </w:rPr>
        <w:t xml:space="preserve"> </w:t>
      </w:r>
      <w:r w:rsidRPr="00834F39">
        <w:rPr>
          <w:rFonts w:cs="Times New Roman"/>
          <w:sz w:val="24"/>
          <w:szCs w:val="24"/>
        </w:rPr>
        <w:t>Advanced Community Care Coordination projects</w:t>
      </w:r>
      <w:r w:rsidRPr="00B74FB9">
        <w:rPr>
          <w:rFonts w:cs="Times New Roman"/>
          <w:b/>
          <w:sz w:val="24"/>
          <w:szCs w:val="24"/>
        </w:rPr>
        <w:t xml:space="preserve"> </w:t>
      </w:r>
      <w:r w:rsidRPr="00B74FB9">
        <w:rPr>
          <w:rFonts w:cs="Times New Roman"/>
          <w:sz w:val="24"/>
          <w:szCs w:val="24"/>
        </w:rPr>
        <w:t xml:space="preserve">would organize and expand upon current care management programs to create an efficient and effective approach, eliminating duplication in this arena.  The project would include development of capacity to identify individuals needing supplemental coordination and management through risk scoring and other methods.  This will involve codifying more standardized levels of care coordination, and developing programs and plans to best deliver the services based on existing capacity and community approaches.  For example, projects would develop formats for shared care plans for complex (high risk scoring) patients and enhancement of existing community-based care management programs where necessary to meet the population health measures. </w:t>
      </w:r>
    </w:p>
    <w:p w:rsidR="009E44AF" w:rsidRDefault="009E44AF" w:rsidP="009E44AF">
      <w:pPr>
        <w:pStyle w:val="ListParagraph"/>
        <w:rPr>
          <w:rFonts w:cs="Times New Roman"/>
          <w:sz w:val="24"/>
          <w:szCs w:val="24"/>
        </w:rPr>
      </w:pPr>
    </w:p>
    <w:p w:rsidR="009E44AF" w:rsidRPr="00B74FB9" w:rsidRDefault="009E44AF" w:rsidP="009E44AF">
      <w:pPr>
        <w:pStyle w:val="ListParagraph"/>
        <w:jc w:val="center"/>
        <w:rPr>
          <w:rFonts w:cs="Times New Roman"/>
          <w:sz w:val="24"/>
          <w:szCs w:val="24"/>
        </w:rPr>
      </w:pPr>
      <w:r>
        <w:rPr>
          <w:rFonts w:cs="Times New Roman"/>
          <w:sz w:val="24"/>
          <w:szCs w:val="24"/>
        </w:rPr>
        <w:t>**********************</w:t>
      </w:r>
    </w:p>
    <w:p w:rsidR="009E44AF" w:rsidRPr="004B49EB" w:rsidRDefault="009E44AF" w:rsidP="00834F39">
      <w:pPr>
        <w:spacing w:line="240" w:lineRule="auto"/>
        <w:ind w:left="1080"/>
        <w:rPr>
          <w:b/>
        </w:rPr>
      </w:pPr>
      <w:r>
        <w:rPr>
          <w:rFonts w:cs="Times New Roman"/>
          <w:b/>
          <w:sz w:val="24"/>
          <w:szCs w:val="24"/>
        </w:rPr>
        <w:t xml:space="preserve">Category #2: </w:t>
      </w:r>
      <w:r w:rsidRPr="00B74FB9">
        <w:rPr>
          <w:rFonts w:cs="Times New Roman"/>
          <w:b/>
          <w:sz w:val="24"/>
          <w:szCs w:val="24"/>
        </w:rPr>
        <w:t>Medicaid Community Provider Integration Program (“Medicaid Pathway”)</w:t>
      </w:r>
    </w:p>
    <w:p w:rsidR="009E44AF" w:rsidRPr="00B74FB9" w:rsidRDefault="009E44AF" w:rsidP="009E44AF">
      <w:pPr>
        <w:spacing w:line="240" w:lineRule="auto"/>
        <w:ind w:left="1080"/>
        <w:rPr>
          <w:rFonts w:cs="Times New Roman"/>
          <w:b/>
          <w:sz w:val="24"/>
          <w:szCs w:val="24"/>
        </w:rPr>
      </w:pPr>
      <w:r>
        <w:rPr>
          <w:rFonts w:cs="Times New Roman"/>
          <w:b/>
          <w:sz w:val="24"/>
          <w:szCs w:val="24"/>
        </w:rPr>
        <w:t xml:space="preserve">Eligibility: </w:t>
      </w:r>
      <w:r w:rsidRPr="004B49EB">
        <w:rPr>
          <w:rFonts w:cs="Times New Roman"/>
          <w:sz w:val="24"/>
          <w:szCs w:val="24"/>
        </w:rPr>
        <w:t>The following providers will propose projects under this category: Medicaid community-based providers, including designated mental health, disability support, substance use disorder providers and long term services and support providers.</w:t>
      </w:r>
    </w:p>
    <w:p w:rsidR="009E44AF" w:rsidRDefault="009E44AF" w:rsidP="009E44AF">
      <w:pPr>
        <w:spacing w:line="240" w:lineRule="auto"/>
        <w:ind w:left="1080"/>
        <w:rPr>
          <w:rFonts w:cs="Times New Roman"/>
          <w:b/>
          <w:sz w:val="24"/>
          <w:szCs w:val="24"/>
        </w:rPr>
      </w:pPr>
      <w:r>
        <w:rPr>
          <w:rFonts w:cs="Times New Roman"/>
          <w:b/>
          <w:sz w:val="24"/>
          <w:szCs w:val="24"/>
        </w:rPr>
        <w:lastRenderedPageBreak/>
        <w:t xml:space="preserve">Objective: </w:t>
      </w:r>
      <w:r w:rsidRPr="004B49EB">
        <w:rPr>
          <w:rFonts w:cs="Times New Roman"/>
          <w:sz w:val="24"/>
          <w:szCs w:val="24"/>
        </w:rPr>
        <w:t>The goal of these projects is to assist Vermont’s Medicaid community-based service providers to be able to manage population health for Medicaid beneficiaries and be able to participate in the All Payer model, including being able to accept value-based and risk-based payments.</w:t>
      </w:r>
      <w:r w:rsidRPr="004B49EB">
        <w:rPr>
          <w:rFonts w:cs="Times New Roman"/>
          <w:b/>
          <w:sz w:val="24"/>
          <w:szCs w:val="24"/>
        </w:rPr>
        <w:t xml:space="preserve">  </w:t>
      </w:r>
    </w:p>
    <w:p w:rsidR="009E4997" w:rsidRDefault="009E4997">
      <w:pPr>
        <w:rPr>
          <w:rFonts w:cs="Times New Roman"/>
          <w:b/>
          <w:sz w:val="24"/>
          <w:szCs w:val="24"/>
        </w:rPr>
      </w:pPr>
      <w:r>
        <w:rPr>
          <w:rFonts w:cs="Times New Roman"/>
          <w:b/>
          <w:sz w:val="24"/>
          <w:szCs w:val="24"/>
        </w:rPr>
        <w:br w:type="page"/>
      </w:r>
    </w:p>
    <w:p w:rsidR="009E4997" w:rsidRPr="009E4997" w:rsidRDefault="009E4997" w:rsidP="009E4997">
      <w:pPr>
        <w:spacing w:line="240" w:lineRule="auto"/>
        <w:jc w:val="center"/>
        <w:rPr>
          <w:b/>
          <w:color w:val="000000" w:themeColor="text1"/>
          <w:sz w:val="24"/>
          <w:szCs w:val="24"/>
        </w:rPr>
      </w:pPr>
      <w:r w:rsidRPr="009E4997">
        <w:rPr>
          <w:rFonts w:cs="Times New Roman"/>
          <w:b/>
          <w:sz w:val="24"/>
          <w:szCs w:val="24"/>
        </w:rPr>
        <w:lastRenderedPageBreak/>
        <w:t xml:space="preserve">Appendix C: </w:t>
      </w:r>
    </w:p>
    <w:p w:rsidR="009E4997" w:rsidRDefault="009E44AF" w:rsidP="009E4997">
      <w:pPr>
        <w:pStyle w:val="ListParagraph"/>
        <w:numPr>
          <w:ilvl w:val="0"/>
          <w:numId w:val="40"/>
        </w:numPr>
        <w:spacing w:line="240" w:lineRule="auto"/>
        <w:rPr>
          <w:b/>
          <w:color w:val="000000" w:themeColor="text1"/>
          <w:sz w:val="24"/>
          <w:szCs w:val="24"/>
        </w:rPr>
      </w:pPr>
      <w:r>
        <w:rPr>
          <w:b/>
          <w:color w:val="000000" w:themeColor="text1"/>
          <w:sz w:val="24"/>
          <w:szCs w:val="24"/>
        </w:rPr>
        <w:t>Unallowable categories and costs</w:t>
      </w:r>
    </w:p>
    <w:p w:rsidR="009E4997" w:rsidRDefault="009E4997" w:rsidP="009E4997">
      <w:pPr>
        <w:pStyle w:val="ListParagraph"/>
        <w:spacing w:line="240" w:lineRule="auto"/>
        <w:ind w:left="1080"/>
        <w:rPr>
          <w:b/>
          <w:color w:val="000000" w:themeColor="text1"/>
          <w:sz w:val="24"/>
          <w:szCs w:val="24"/>
        </w:rPr>
      </w:pPr>
    </w:p>
    <w:p w:rsidR="009E44AF" w:rsidRDefault="009E4997" w:rsidP="009E4997">
      <w:pPr>
        <w:pStyle w:val="ListParagraph"/>
        <w:spacing w:line="240" w:lineRule="auto"/>
        <w:ind w:left="1080"/>
        <w:rPr>
          <w:color w:val="000000" w:themeColor="text1"/>
          <w:sz w:val="24"/>
          <w:szCs w:val="24"/>
        </w:rPr>
      </w:pPr>
      <w:r w:rsidRPr="009E4997">
        <w:rPr>
          <w:color w:val="000000" w:themeColor="text1"/>
          <w:sz w:val="24"/>
          <w:szCs w:val="24"/>
        </w:rPr>
        <w:t>T</w:t>
      </w:r>
      <w:r w:rsidR="009B0A9C" w:rsidRPr="009E4997">
        <w:rPr>
          <w:color w:val="000000" w:themeColor="text1"/>
          <w:sz w:val="24"/>
          <w:szCs w:val="24"/>
        </w:rPr>
        <w:t xml:space="preserve">he federal government will not permit these funds to be spent on certain activities.  </w:t>
      </w:r>
      <w:r w:rsidR="009E44AF" w:rsidRPr="009E4997">
        <w:rPr>
          <w:color w:val="000000" w:themeColor="text1"/>
          <w:sz w:val="24"/>
          <w:szCs w:val="24"/>
        </w:rPr>
        <w:t xml:space="preserve">Projects for the above-mentioned categories </w:t>
      </w:r>
      <w:r w:rsidR="009E44AF" w:rsidRPr="009E4997">
        <w:rPr>
          <w:color w:val="000000" w:themeColor="text1"/>
          <w:sz w:val="24"/>
          <w:szCs w:val="24"/>
          <w:u w:val="single"/>
        </w:rPr>
        <w:t>must not</w:t>
      </w:r>
      <w:r w:rsidR="009E44AF" w:rsidRPr="009E4997">
        <w:rPr>
          <w:color w:val="000000" w:themeColor="text1"/>
          <w:sz w:val="24"/>
          <w:szCs w:val="24"/>
        </w:rPr>
        <w:t xml:space="preserve"> include the following unallowable costs:</w:t>
      </w:r>
    </w:p>
    <w:p w:rsidR="009E4997" w:rsidRPr="009E4997" w:rsidRDefault="009E4997" w:rsidP="009E4997">
      <w:pPr>
        <w:pStyle w:val="ListParagraph"/>
        <w:spacing w:line="240" w:lineRule="auto"/>
        <w:ind w:left="1080"/>
        <w:rPr>
          <w:color w:val="000000" w:themeColor="text1"/>
          <w:sz w:val="24"/>
          <w:szCs w:val="24"/>
        </w:rPr>
      </w:pP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i.</w:t>
      </w:r>
      <w:r w:rsidRPr="004E300C">
        <w:rPr>
          <w:color w:val="000000" w:themeColor="text1"/>
          <w:sz w:val="24"/>
          <w:szCs w:val="24"/>
        </w:rPr>
        <w:tab/>
        <w:t>Construction costs (bricks and mortar);</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ii.</w:t>
      </w:r>
      <w:r w:rsidRPr="004E300C">
        <w:rPr>
          <w:color w:val="000000" w:themeColor="text1"/>
          <w:sz w:val="24"/>
          <w:szCs w:val="24"/>
        </w:rPr>
        <w:tab/>
        <w:t>Room and board;</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iii.</w:t>
      </w:r>
      <w:r w:rsidRPr="004E300C">
        <w:rPr>
          <w:color w:val="000000" w:themeColor="text1"/>
          <w:sz w:val="24"/>
          <w:szCs w:val="24"/>
        </w:rPr>
        <w:tab/>
        <w:t>Animal Shelters and Vaccines;</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iv.</w:t>
      </w:r>
      <w:r w:rsidRPr="004E300C">
        <w:rPr>
          <w:color w:val="000000" w:themeColor="text1"/>
          <w:sz w:val="24"/>
          <w:szCs w:val="24"/>
        </w:rPr>
        <w:tab/>
        <w:t>Provider or Beneficiary Debt Relief and Restructuring;</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v.</w:t>
      </w:r>
      <w:r w:rsidRPr="004E300C">
        <w:rPr>
          <w:color w:val="000000" w:themeColor="text1"/>
          <w:sz w:val="24"/>
          <w:szCs w:val="24"/>
        </w:rPr>
        <w:tab/>
        <w:t>Sheltered Workshops;</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vi.</w:t>
      </w:r>
      <w:r w:rsidRPr="004E300C">
        <w:rPr>
          <w:color w:val="000000" w:themeColor="text1"/>
          <w:sz w:val="24"/>
          <w:szCs w:val="24"/>
        </w:rPr>
        <w:tab/>
        <w:t xml:space="preserve">Research expenditures; </w:t>
      </w:r>
    </w:p>
    <w:p w:rsidR="009E44AF" w:rsidRPr="004E300C" w:rsidRDefault="009E44AF" w:rsidP="009E44AF">
      <w:pPr>
        <w:pStyle w:val="ListParagraph"/>
        <w:spacing w:line="240" w:lineRule="auto"/>
        <w:ind w:left="1440" w:hanging="360"/>
        <w:rPr>
          <w:color w:val="000000" w:themeColor="text1"/>
          <w:sz w:val="24"/>
          <w:szCs w:val="24"/>
        </w:rPr>
      </w:pPr>
      <w:r w:rsidRPr="004E300C">
        <w:rPr>
          <w:color w:val="000000" w:themeColor="text1"/>
          <w:sz w:val="24"/>
          <w:szCs w:val="24"/>
        </w:rPr>
        <w:t>vii.</w:t>
      </w:r>
      <w:r w:rsidRPr="004E300C">
        <w:rPr>
          <w:color w:val="000000" w:themeColor="text1"/>
          <w:sz w:val="24"/>
          <w:szCs w:val="24"/>
        </w:rPr>
        <w:tab/>
        <w:t xml:space="preserve">Rent and/or Utility Subsidies that are normally funded by the United States Department of Housing and Urban Development; </w:t>
      </w:r>
    </w:p>
    <w:p w:rsidR="009E44AF" w:rsidRPr="004E300C" w:rsidRDefault="009E44AF" w:rsidP="009E44AF">
      <w:pPr>
        <w:pStyle w:val="ListParagraph"/>
        <w:spacing w:line="240" w:lineRule="auto"/>
        <w:ind w:left="1440" w:hanging="360"/>
        <w:rPr>
          <w:color w:val="000000" w:themeColor="text1"/>
          <w:sz w:val="24"/>
          <w:szCs w:val="24"/>
        </w:rPr>
      </w:pPr>
      <w:r w:rsidRPr="004E300C">
        <w:rPr>
          <w:color w:val="000000" w:themeColor="text1"/>
          <w:sz w:val="24"/>
          <w:szCs w:val="24"/>
        </w:rPr>
        <w:t>viii.</w:t>
      </w:r>
      <w:r w:rsidRPr="004E300C">
        <w:rPr>
          <w:color w:val="000000" w:themeColor="text1"/>
          <w:sz w:val="24"/>
          <w:szCs w:val="24"/>
        </w:rPr>
        <w:tab/>
        <w:t>Prisons, correcti</w:t>
      </w:r>
      <w:r w:rsidR="00606B83">
        <w:rPr>
          <w:color w:val="000000" w:themeColor="text1"/>
          <w:sz w:val="24"/>
          <w:szCs w:val="24"/>
        </w:rPr>
        <w:t>onal Facilities or services for</w:t>
      </w:r>
      <w:r w:rsidRPr="004E300C">
        <w:rPr>
          <w:color w:val="000000" w:themeColor="text1"/>
          <w:sz w:val="24"/>
          <w:szCs w:val="24"/>
        </w:rPr>
        <w:t xml:space="preserve"> people who are civilly committed and unable to leave an institutional setting; </w:t>
      </w:r>
    </w:p>
    <w:p w:rsidR="009E44AF" w:rsidRPr="004E300C" w:rsidRDefault="009E44AF" w:rsidP="009E44AF">
      <w:pPr>
        <w:pStyle w:val="ListParagraph"/>
        <w:spacing w:line="240" w:lineRule="auto"/>
        <w:ind w:left="1440" w:hanging="360"/>
        <w:rPr>
          <w:color w:val="000000" w:themeColor="text1"/>
          <w:sz w:val="24"/>
          <w:szCs w:val="24"/>
        </w:rPr>
      </w:pPr>
      <w:r w:rsidRPr="004E300C">
        <w:rPr>
          <w:color w:val="000000" w:themeColor="text1"/>
          <w:sz w:val="24"/>
          <w:szCs w:val="24"/>
        </w:rPr>
        <w:t>ix.</w:t>
      </w:r>
      <w:r w:rsidRPr="004E300C">
        <w:rPr>
          <w:color w:val="000000" w:themeColor="text1"/>
          <w:sz w:val="24"/>
          <w:szCs w:val="24"/>
        </w:rPr>
        <w:tab/>
        <w:t>Services provided to individuals who are not lawfully present in the United States or are undocumented;</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x.</w:t>
      </w:r>
      <w:r w:rsidRPr="004E300C">
        <w:rPr>
          <w:color w:val="000000" w:themeColor="text1"/>
          <w:sz w:val="24"/>
          <w:szCs w:val="24"/>
        </w:rPr>
        <w:tab/>
        <w:t>Facility closures;</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xi.</w:t>
      </w:r>
      <w:r w:rsidRPr="004E300C">
        <w:rPr>
          <w:color w:val="000000" w:themeColor="text1"/>
          <w:sz w:val="24"/>
          <w:szCs w:val="24"/>
        </w:rPr>
        <w:tab/>
        <w:t>Unspecified projects; and</w:t>
      </w:r>
    </w:p>
    <w:p w:rsidR="009E44AF" w:rsidRPr="004E300C" w:rsidRDefault="009E44AF" w:rsidP="009E44AF">
      <w:pPr>
        <w:pStyle w:val="ListParagraph"/>
        <w:spacing w:line="240" w:lineRule="auto"/>
        <w:ind w:left="1080"/>
        <w:rPr>
          <w:color w:val="000000" w:themeColor="text1"/>
          <w:sz w:val="24"/>
          <w:szCs w:val="24"/>
        </w:rPr>
      </w:pPr>
      <w:r w:rsidRPr="004E300C">
        <w:rPr>
          <w:color w:val="000000" w:themeColor="text1"/>
          <w:sz w:val="24"/>
          <w:szCs w:val="24"/>
        </w:rPr>
        <w:t>xii.</w:t>
      </w:r>
      <w:r w:rsidRPr="004E300C">
        <w:rPr>
          <w:color w:val="000000" w:themeColor="text1"/>
          <w:sz w:val="24"/>
          <w:szCs w:val="24"/>
        </w:rPr>
        <w:tab/>
        <w:t>School based programs for children.</w:t>
      </w:r>
    </w:p>
    <w:p w:rsidR="009E44AF" w:rsidRDefault="009E44AF" w:rsidP="009E44AF">
      <w:pPr>
        <w:pStyle w:val="ListParagraph"/>
        <w:spacing w:line="240" w:lineRule="auto"/>
        <w:ind w:left="1080"/>
        <w:rPr>
          <w:rFonts w:cs="Times New Roman"/>
          <w:b/>
          <w:sz w:val="24"/>
          <w:szCs w:val="24"/>
        </w:rPr>
      </w:pPr>
    </w:p>
    <w:p w:rsidR="009E44AF" w:rsidRPr="009A0B58" w:rsidRDefault="009E44AF" w:rsidP="009E44AF">
      <w:pPr>
        <w:pStyle w:val="ListParagraph"/>
        <w:spacing w:line="240" w:lineRule="auto"/>
        <w:ind w:left="1440"/>
        <w:rPr>
          <w:rFonts w:cs="Times New Roman"/>
          <w:i/>
          <w:sz w:val="24"/>
          <w:szCs w:val="24"/>
        </w:rPr>
      </w:pPr>
    </w:p>
    <w:p w:rsidR="00DB2B4F" w:rsidRDefault="00DB2B4F" w:rsidP="009E4997">
      <w:pPr>
        <w:spacing w:line="240" w:lineRule="auto"/>
        <w:jc w:val="center"/>
        <w:rPr>
          <w:rFonts w:cs="Times New Roman"/>
          <w:b/>
          <w:sz w:val="24"/>
          <w:szCs w:val="24"/>
        </w:rPr>
        <w:sectPr w:rsidR="00DB2B4F" w:rsidSect="00900DD1">
          <w:headerReference w:type="default" r:id="rId10"/>
          <w:footerReference w:type="even" r:id="rId11"/>
          <w:pgSz w:w="12240" w:h="15840"/>
          <w:pgMar w:top="1440" w:right="1440" w:bottom="1440" w:left="1440" w:header="720" w:footer="720" w:gutter="0"/>
          <w:cols w:space="720"/>
          <w:docGrid w:linePitch="360"/>
        </w:sectPr>
      </w:pPr>
    </w:p>
    <w:p w:rsidR="00DB2B4F" w:rsidRDefault="00DB2B4F" w:rsidP="00DB2B4F">
      <w:pPr>
        <w:pStyle w:val="ListParagraph"/>
        <w:spacing w:line="240" w:lineRule="auto"/>
        <w:ind w:left="1440"/>
        <w:jc w:val="center"/>
        <w:rPr>
          <w:rFonts w:cs="Times New Roman"/>
          <w:sz w:val="24"/>
          <w:szCs w:val="24"/>
        </w:rPr>
      </w:pPr>
      <w:r>
        <w:rPr>
          <w:rFonts w:cs="Times New Roman"/>
          <w:b/>
          <w:sz w:val="24"/>
          <w:szCs w:val="24"/>
        </w:rPr>
        <w:lastRenderedPageBreak/>
        <w:t>Appendix D: Investment Application Process</w:t>
      </w:r>
    </w:p>
    <w:p w:rsidR="00725708" w:rsidRDefault="00DB2B4F" w:rsidP="00725708">
      <w:pPr>
        <w:spacing w:line="240" w:lineRule="auto"/>
        <w:jc w:val="center"/>
        <w:rPr>
          <w:rFonts w:cs="Times New Roman"/>
          <w:b/>
          <w:sz w:val="24"/>
          <w:szCs w:val="24"/>
        </w:rPr>
      </w:pPr>
      <w:r>
        <w:rPr>
          <w:rFonts w:cs="Times New Roman"/>
          <w:b/>
          <w:noProof/>
          <w:sz w:val="24"/>
          <w:szCs w:val="24"/>
        </w:rPr>
        <w:drawing>
          <wp:inline distT="0" distB="0" distL="0" distR="0" wp14:anchorId="24526F89">
            <wp:extent cx="8731150" cy="50826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5208" cy="5090822"/>
                    </a:xfrm>
                    <a:prstGeom prst="rect">
                      <a:avLst/>
                    </a:prstGeom>
                    <a:noFill/>
                  </pic:spPr>
                </pic:pic>
              </a:graphicData>
            </a:graphic>
          </wp:inline>
        </w:drawing>
      </w:r>
    </w:p>
    <w:p w:rsidR="00EA4BA9" w:rsidRPr="006B7360" w:rsidRDefault="009E4997" w:rsidP="00C21532">
      <w:pPr>
        <w:rPr>
          <w:rFonts w:cs="Times New Roman"/>
          <w:sz w:val="24"/>
          <w:szCs w:val="24"/>
        </w:rPr>
      </w:pPr>
      <w:r>
        <w:rPr>
          <w:noProof/>
        </w:rPr>
        <mc:AlternateContent>
          <mc:Choice Requires="wps">
            <w:drawing>
              <wp:anchor distT="0" distB="0" distL="114300" distR="114300" simplePos="0" relativeHeight="251659264" behindDoc="0" locked="0" layoutInCell="1" allowOverlap="1" wp14:anchorId="220D227C" wp14:editId="26847FC8">
                <wp:simplePos x="0" y="0"/>
                <wp:positionH relativeFrom="column">
                  <wp:posOffset>304800</wp:posOffset>
                </wp:positionH>
                <wp:positionV relativeFrom="paragraph">
                  <wp:posOffset>1783715</wp:posOffset>
                </wp:positionV>
                <wp:extent cx="2305050" cy="1104900"/>
                <wp:effectExtent l="0" t="0" r="0" b="0"/>
                <wp:wrapNone/>
                <wp:docPr id="1" name="Rectangle 1"/>
                <wp:cNvGraphicFramePr/>
                <a:graphic xmlns:a="http://schemas.openxmlformats.org/drawingml/2006/main">
                  <a:graphicData uri="http://schemas.microsoft.com/office/word/2010/wordprocessingShape">
                    <wps:wsp>
                      <wps:cNvSpPr/>
                      <wps:spPr>
                        <a:xfrm>
                          <a:off x="0" y="0"/>
                          <a:ext cx="2305050" cy="1104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E0C31" id="Rectangle 1" o:spid="_x0000_s1026" style="position:absolute;margin-left:24pt;margin-top:140.45pt;width:181.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" fillcolor="white [3212]" stroked="f" strokeweight="2pt"/>
            </w:pict>
          </mc:Fallback>
        </mc:AlternateContent>
      </w:r>
    </w:p>
    <w:sectPr w:rsidR="00EA4BA9" w:rsidRPr="006B7360" w:rsidSect="00DB2B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A5" w:rsidRDefault="002B7EA5" w:rsidP="004D2EB8">
      <w:pPr>
        <w:spacing w:after="0" w:line="240" w:lineRule="auto"/>
      </w:pPr>
      <w:r>
        <w:separator/>
      </w:r>
    </w:p>
  </w:endnote>
  <w:endnote w:type="continuationSeparator" w:id="0">
    <w:p w:rsidR="002B7EA5" w:rsidRDefault="002B7EA5" w:rsidP="004D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1A" w:rsidRDefault="00A97B1A">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sidR="00A027CD">
      <w:rPr>
        <w:rFonts w:asciiTheme="majorHAnsi" w:eastAsiaTheme="majorEastAsia" w:hAnsiTheme="majorHAnsi" w:cstheme="majorBidi"/>
        <w:noProof/>
        <w:color w:val="365F91" w:themeColor="accent1" w:themeShade="BF"/>
        <w:sz w:val="26"/>
        <w:szCs w:val="26"/>
      </w:rPr>
      <w:t>1</w:t>
    </w:r>
    <w:r>
      <w:rPr>
        <w:rFonts w:asciiTheme="majorHAnsi" w:eastAsiaTheme="majorEastAsia" w:hAnsiTheme="majorHAnsi" w:cstheme="majorBidi"/>
        <w:noProof/>
        <w:color w:val="365F91" w:themeColor="accent1" w:themeShade="BF"/>
        <w:sz w:val="26"/>
        <w:szCs w:val="26"/>
      </w:rPr>
      <w:fldChar w:fldCharType="end"/>
    </w:r>
  </w:p>
  <w:p w:rsidR="00A97B1A" w:rsidRDefault="00A97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1A" w:rsidRDefault="00A97B1A" w:rsidP="00A87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B1A" w:rsidRDefault="00A97B1A" w:rsidP="00084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A5" w:rsidRDefault="002B7EA5" w:rsidP="004D2EB8">
      <w:pPr>
        <w:spacing w:after="0" w:line="240" w:lineRule="auto"/>
      </w:pPr>
      <w:r>
        <w:separator/>
      </w:r>
    </w:p>
  </w:footnote>
  <w:footnote w:type="continuationSeparator" w:id="0">
    <w:p w:rsidR="002B7EA5" w:rsidRDefault="002B7EA5" w:rsidP="004D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B1A" w:rsidRDefault="00A97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498"/>
    <w:multiLevelType w:val="hybridMultilevel"/>
    <w:tmpl w:val="79AC382C"/>
    <w:lvl w:ilvl="0" w:tplc="7EAA9C68">
      <w:start w:val="1"/>
      <w:numFmt w:val="lowerLetter"/>
      <w:lvlText w:val="%1)"/>
      <w:lvlJc w:val="left"/>
      <w:pPr>
        <w:ind w:left="1530" w:hanging="360"/>
      </w:pPr>
      <w:rPr>
        <w:rFonts w:ascii="Times New Roman" w:eastAsia="SimSun-ExtB" w:hAnsi="Times New Roman" w:cs="Times New Roman"/>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 w15:restartNumberingAfterBreak="0">
    <w:nsid w:val="10B11706"/>
    <w:multiLevelType w:val="hybridMultilevel"/>
    <w:tmpl w:val="CD56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1B53"/>
    <w:multiLevelType w:val="hybridMultilevel"/>
    <w:tmpl w:val="4056B852"/>
    <w:lvl w:ilvl="0" w:tplc="49A01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63F73"/>
    <w:multiLevelType w:val="hybridMultilevel"/>
    <w:tmpl w:val="8F6493B6"/>
    <w:lvl w:ilvl="0" w:tplc="0644ACC4">
      <w:start w:val="1"/>
      <w:numFmt w:val="upperLetter"/>
      <w:lvlText w:val="%1."/>
      <w:lvlJc w:val="left"/>
      <w:pPr>
        <w:ind w:left="820" w:hanging="720"/>
      </w:pPr>
      <w:rPr>
        <w:rFonts w:asciiTheme="minorHAnsi" w:eastAsia="Times New Roman" w:hAnsiTheme="minorHAnsi" w:hint="default"/>
        <w:b/>
        <w:bCs/>
        <w:spacing w:val="-1"/>
        <w:sz w:val="20"/>
        <w:szCs w:val="20"/>
      </w:rPr>
    </w:lvl>
    <w:lvl w:ilvl="1" w:tplc="3FE8F47C">
      <w:start w:val="1"/>
      <w:numFmt w:val="decimal"/>
      <w:lvlText w:val="%2."/>
      <w:lvlJc w:val="left"/>
      <w:pPr>
        <w:ind w:left="1252" w:hanging="576"/>
      </w:pPr>
      <w:rPr>
        <w:rFonts w:asciiTheme="minorHAnsi" w:eastAsia="Times New Roman" w:hAnsiTheme="minorHAnsi" w:hint="default"/>
        <w:sz w:val="20"/>
        <w:szCs w:val="20"/>
      </w:rPr>
    </w:lvl>
    <w:lvl w:ilvl="2" w:tplc="9028DFAC">
      <w:start w:val="1"/>
      <w:numFmt w:val="bullet"/>
      <w:lvlText w:val="•"/>
      <w:lvlJc w:val="left"/>
      <w:pPr>
        <w:ind w:left="1252" w:hanging="576"/>
      </w:pPr>
      <w:rPr>
        <w:rFonts w:hint="default"/>
      </w:rPr>
    </w:lvl>
    <w:lvl w:ilvl="3" w:tplc="44F84656">
      <w:start w:val="1"/>
      <w:numFmt w:val="bullet"/>
      <w:lvlText w:val="•"/>
      <w:lvlJc w:val="left"/>
      <w:pPr>
        <w:ind w:left="1272" w:hanging="576"/>
      </w:pPr>
      <w:rPr>
        <w:rFonts w:hint="default"/>
      </w:rPr>
    </w:lvl>
    <w:lvl w:ilvl="4" w:tplc="BACCBB70">
      <w:start w:val="1"/>
      <w:numFmt w:val="bullet"/>
      <w:lvlText w:val="•"/>
      <w:lvlJc w:val="left"/>
      <w:pPr>
        <w:ind w:left="2458" w:hanging="576"/>
      </w:pPr>
      <w:rPr>
        <w:rFonts w:hint="default"/>
      </w:rPr>
    </w:lvl>
    <w:lvl w:ilvl="5" w:tplc="327C4624">
      <w:start w:val="1"/>
      <w:numFmt w:val="bullet"/>
      <w:lvlText w:val="•"/>
      <w:lvlJc w:val="left"/>
      <w:pPr>
        <w:ind w:left="3645" w:hanging="576"/>
      </w:pPr>
      <w:rPr>
        <w:rFonts w:hint="default"/>
      </w:rPr>
    </w:lvl>
    <w:lvl w:ilvl="6" w:tplc="41E099B6">
      <w:start w:val="1"/>
      <w:numFmt w:val="bullet"/>
      <w:lvlText w:val="•"/>
      <w:lvlJc w:val="left"/>
      <w:pPr>
        <w:ind w:left="4832" w:hanging="576"/>
      </w:pPr>
      <w:rPr>
        <w:rFonts w:hint="default"/>
      </w:rPr>
    </w:lvl>
    <w:lvl w:ilvl="7" w:tplc="7084FD9A">
      <w:start w:val="1"/>
      <w:numFmt w:val="bullet"/>
      <w:lvlText w:val="•"/>
      <w:lvlJc w:val="left"/>
      <w:pPr>
        <w:ind w:left="6019" w:hanging="576"/>
      </w:pPr>
      <w:rPr>
        <w:rFonts w:hint="default"/>
      </w:rPr>
    </w:lvl>
    <w:lvl w:ilvl="8" w:tplc="938493BA">
      <w:start w:val="1"/>
      <w:numFmt w:val="bullet"/>
      <w:lvlText w:val="•"/>
      <w:lvlJc w:val="left"/>
      <w:pPr>
        <w:ind w:left="7206" w:hanging="576"/>
      </w:pPr>
      <w:rPr>
        <w:rFonts w:hint="default"/>
      </w:rPr>
    </w:lvl>
  </w:abstractNum>
  <w:abstractNum w:abstractNumId="4" w15:restartNumberingAfterBreak="0">
    <w:nsid w:val="1620722A"/>
    <w:multiLevelType w:val="hybridMultilevel"/>
    <w:tmpl w:val="931048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9A1BD9"/>
    <w:multiLevelType w:val="hybridMultilevel"/>
    <w:tmpl w:val="4056B852"/>
    <w:lvl w:ilvl="0" w:tplc="49A01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86ED0"/>
    <w:multiLevelType w:val="hybridMultilevel"/>
    <w:tmpl w:val="EC4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61F6B"/>
    <w:multiLevelType w:val="hybridMultilevel"/>
    <w:tmpl w:val="EF149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013ACB"/>
    <w:multiLevelType w:val="hybridMultilevel"/>
    <w:tmpl w:val="7A4879CE"/>
    <w:lvl w:ilvl="0" w:tplc="6A281A68">
      <w:start w:val="1"/>
      <w:numFmt w:val="bullet"/>
      <w:lvlText w:val="•"/>
      <w:lvlJc w:val="left"/>
      <w:pPr>
        <w:ind w:left="216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82266"/>
    <w:multiLevelType w:val="hybridMultilevel"/>
    <w:tmpl w:val="8EB2E3FE"/>
    <w:lvl w:ilvl="0" w:tplc="0644ACC4">
      <w:start w:val="1"/>
      <w:numFmt w:val="upperLetter"/>
      <w:lvlText w:val="%1."/>
      <w:lvlJc w:val="left"/>
      <w:pPr>
        <w:ind w:left="820" w:hanging="720"/>
      </w:pPr>
      <w:rPr>
        <w:rFonts w:asciiTheme="minorHAnsi" w:eastAsia="Times New Roman" w:hAnsiTheme="minorHAnsi" w:hint="default"/>
        <w:b/>
        <w:bCs/>
        <w:spacing w:val="-1"/>
        <w:sz w:val="20"/>
        <w:szCs w:val="20"/>
      </w:rPr>
    </w:lvl>
    <w:lvl w:ilvl="1" w:tplc="3FE8F47C">
      <w:start w:val="1"/>
      <w:numFmt w:val="decimal"/>
      <w:lvlText w:val="%2."/>
      <w:lvlJc w:val="left"/>
      <w:pPr>
        <w:ind w:left="1252" w:hanging="576"/>
      </w:pPr>
      <w:rPr>
        <w:rFonts w:asciiTheme="minorHAnsi" w:eastAsia="Times New Roman" w:hAnsiTheme="minorHAnsi" w:hint="default"/>
        <w:sz w:val="20"/>
        <w:szCs w:val="20"/>
      </w:rPr>
    </w:lvl>
    <w:lvl w:ilvl="2" w:tplc="9028DFAC">
      <w:start w:val="1"/>
      <w:numFmt w:val="bullet"/>
      <w:lvlText w:val="•"/>
      <w:lvlJc w:val="left"/>
      <w:pPr>
        <w:ind w:left="1252" w:hanging="576"/>
      </w:pPr>
      <w:rPr>
        <w:rFonts w:hint="default"/>
      </w:rPr>
    </w:lvl>
    <w:lvl w:ilvl="3" w:tplc="44F84656">
      <w:start w:val="1"/>
      <w:numFmt w:val="bullet"/>
      <w:lvlText w:val="•"/>
      <w:lvlJc w:val="left"/>
      <w:pPr>
        <w:ind w:left="1272" w:hanging="576"/>
      </w:pPr>
      <w:rPr>
        <w:rFonts w:hint="default"/>
      </w:rPr>
    </w:lvl>
    <w:lvl w:ilvl="4" w:tplc="BACCBB70">
      <w:start w:val="1"/>
      <w:numFmt w:val="bullet"/>
      <w:lvlText w:val="•"/>
      <w:lvlJc w:val="left"/>
      <w:pPr>
        <w:ind w:left="2458" w:hanging="576"/>
      </w:pPr>
      <w:rPr>
        <w:rFonts w:hint="default"/>
      </w:rPr>
    </w:lvl>
    <w:lvl w:ilvl="5" w:tplc="327C4624">
      <w:start w:val="1"/>
      <w:numFmt w:val="bullet"/>
      <w:lvlText w:val="•"/>
      <w:lvlJc w:val="left"/>
      <w:pPr>
        <w:ind w:left="3645" w:hanging="576"/>
      </w:pPr>
      <w:rPr>
        <w:rFonts w:hint="default"/>
      </w:rPr>
    </w:lvl>
    <w:lvl w:ilvl="6" w:tplc="41E099B6">
      <w:start w:val="1"/>
      <w:numFmt w:val="bullet"/>
      <w:lvlText w:val="•"/>
      <w:lvlJc w:val="left"/>
      <w:pPr>
        <w:ind w:left="4832" w:hanging="576"/>
      </w:pPr>
      <w:rPr>
        <w:rFonts w:hint="default"/>
      </w:rPr>
    </w:lvl>
    <w:lvl w:ilvl="7" w:tplc="7084FD9A">
      <w:start w:val="1"/>
      <w:numFmt w:val="bullet"/>
      <w:lvlText w:val="•"/>
      <w:lvlJc w:val="left"/>
      <w:pPr>
        <w:ind w:left="6019" w:hanging="576"/>
      </w:pPr>
      <w:rPr>
        <w:rFonts w:hint="default"/>
      </w:rPr>
    </w:lvl>
    <w:lvl w:ilvl="8" w:tplc="938493BA">
      <w:start w:val="1"/>
      <w:numFmt w:val="bullet"/>
      <w:lvlText w:val="•"/>
      <w:lvlJc w:val="left"/>
      <w:pPr>
        <w:ind w:left="7206" w:hanging="576"/>
      </w:pPr>
      <w:rPr>
        <w:rFonts w:hint="default"/>
      </w:rPr>
    </w:lvl>
  </w:abstractNum>
  <w:abstractNum w:abstractNumId="10" w15:restartNumberingAfterBreak="0">
    <w:nsid w:val="2BE51B2D"/>
    <w:multiLevelType w:val="hybridMultilevel"/>
    <w:tmpl w:val="8F1CAE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E704360"/>
    <w:multiLevelType w:val="hybridMultilevel"/>
    <w:tmpl w:val="6622A134"/>
    <w:lvl w:ilvl="0" w:tplc="6A281A68">
      <w:start w:val="1"/>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62077A"/>
    <w:multiLevelType w:val="hybridMultilevel"/>
    <w:tmpl w:val="168A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66A52"/>
    <w:multiLevelType w:val="hybridMultilevel"/>
    <w:tmpl w:val="0EE6E18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A976CC"/>
    <w:multiLevelType w:val="hybridMultilevel"/>
    <w:tmpl w:val="95D0D8F2"/>
    <w:lvl w:ilvl="0" w:tplc="711CB9E8">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D30D49"/>
    <w:multiLevelType w:val="hybridMultilevel"/>
    <w:tmpl w:val="9962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F6B40"/>
    <w:multiLevelType w:val="hybridMultilevel"/>
    <w:tmpl w:val="86C845E2"/>
    <w:lvl w:ilvl="0" w:tplc="6A281A68">
      <w:start w:val="1"/>
      <w:numFmt w:val="bullet"/>
      <w:lvlText w:val="•"/>
      <w:lvlJc w:val="left"/>
      <w:pPr>
        <w:ind w:left="3960" w:hanging="360"/>
      </w:pPr>
      <w:rPr>
        <w:rFonts w:ascii="Calibri" w:eastAsiaTheme="minorHAnsi" w:hAnsi="Calibri"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DC57951"/>
    <w:multiLevelType w:val="hybridMultilevel"/>
    <w:tmpl w:val="148A5D4C"/>
    <w:lvl w:ilvl="0" w:tplc="3B78B3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F39ED"/>
    <w:multiLevelType w:val="hybridMultilevel"/>
    <w:tmpl w:val="ED18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0C475C"/>
    <w:multiLevelType w:val="hybridMultilevel"/>
    <w:tmpl w:val="CC9E7B0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532A46BB"/>
    <w:multiLevelType w:val="hybridMultilevel"/>
    <w:tmpl w:val="67BAA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D3E11"/>
    <w:multiLevelType w:val="hybridMultilevel"/>
    <w:tmpl w:val="A126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2022E"/>
    <w:multiLevelType w:val="hybridMultilevel"/>
    <w:tmpl w:val="A0847996"/>
    <w:lvl w:ilvl="0" w:tplc="6A281A68">
      <w:start w:val="1"/>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925F2A"/>
    <w:multiLevelType w:val="hybridMultilevel"/>
    <w:tmpl w:val="3222AB1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57FC8"/>
    <w:multiLevelType w:val="hybridMultilevel"/>
    <w:tmpl w:val="A39E5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F8821C">
      <w:start w:val="2"/>
      <w:numFmt w:val="decimal"/>
      <w:lvlText w:val="%3"/>
      <w:lvlJc w:val="left"/>
      <w:pPr>
        <w:ind w:left="2340" w:hanging="360"/>
      </w:pPr>
      <w:rPr>
        <w:rFonts w:eastAsiaTheme="minorHAns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75ED2"/>
    <w:multiLevelType w:val="hybridMultilevel"/>
    <w:tmpl w:val="068E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81DCC"/>
    <w:multiLevelType w:val="hybridMultilevel"/>
    <w:tmpl w:val="9E7EBD4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897BE7"/>
    <w:multiLevelType w:val="hybridMultilevel"/>
    <w:tmpl w:val="6758F5B0"/>
    <w:lvl w:ilvl="0" w:tplc="6A281A68">
      <w:start w:val="1"/>
      <w:numFmt w:val="bullet"/>
      <w:lvlText w:val="•"/>
      <w:lvlJc w:val="left"/>
      <w:pPr>
        <w:ind w:left="2160" w:hanging="360"/>
      </w:pPr>
      <w:rPr>
        <w:rFonts w:ascii="Calibri" w:eastAsiaTheme="minorHAns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7A7560"/>
    <w:multiLevelType w:val="hybridMultilevel"/>
    <w:tmpl w:val="8C9492D6"/>
    <w:lvl w:ilvl="0" w:tplc="711CB9E8">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EA5C9D"/>
    <w:multiLevelType w:val="hybridMultilevel"/>
    <w:tmpl w:val="AA3A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C5BD3"/>
    <w:multiLevelType w:val="hybridMultilevel"/>
    <w:tmpl w:val="0F663EC0"/>
    <w:lvl w:ilvl="0" w:tplc="A93ABAF0">
      <w:start w:val="1"/>
      <w:numFmt w:val="bullet"/>
      <w:lvlText w:val="•"/>
      <w:lvlJc w:val="left"/>
      <w:pPr>
        <w:tabs>
          <w:tab w:val="num" w:pos="720"/>
        </w:tabs>
        <w:ind w:left="720" w:hanging="360"/>
      </w:pPr>
      <w:rPr>
        <w:rFonts w:ascii="Arial" w:hAnsi="Arial" w:hint="default"/>
      </w:rPr>
    </w:lvl>
    <w:lvl w:ilvl="1" w:tplc="3A648256" w:tentative="1">
      <w:start w:val="1"/>
      <w:numFmt w:val="bullet"/>
      <w:lvlText w:val="•"/>
      <w:lvlJc w:val="left"/>
      <w:pPr>
        <w:tabs>
          <w:tab w:val="num" w:pos="1440"/>
        </w:tabs>
        <w:ind w:left="1440" w:hanging="360"/>
      </w:pPr>
      <w:rPr>
        <w:rFonts w:ascii="Arial" w:hAnsi="Arial" w:hint="default"/>
      </w:rPr>
    </w:lvl>
    <w:lvl w:ilvl="2" w:tplc="9D24F406" w:tentative="1">
      <w:start w:val="1"/>
      <w:numFmt w:val="bullet"/>
      <w:lvlText w:val="•"/>
      <w:lvlJc w:val="left"/>
      <w:pPr>
        <w:tabs>
          <w:tab w:val="num" w:pos="2160"/>
        </w:tabs>
        <w:ind w:left="2160" w:hanging="360"/>
      </w:pPr>
      <w:rPr>
        <w:rFonts w:ascii="Arial" w:hAnsi="Arial" w:hint="default"/>
      </w:rPr>
    </w:lvl>
    <w:lvl w:ilvl="3" w:tplc="11FA11C4" w:tentative="1">
      <w:start w:val="1"/>
      <w:numFmt w:val="bullet"/>
      <w:lvlText w:val="•"/>
      <w:lvlJc w:val="left"/>
      <w:pPr>
        <w:tabs>
          <w:tab w:val="num" w:pos="2880"/>
        </w:tabs>
        <w:ind w:left="2880" w:hanging="360"/>
      </w:pPr>
      <w:rPr>
        <w:rFonts w:ascii="Arial" w:hAnsi="Arial" w:hint="default"/>
      </w:rPr>
    </w:lvl>
    <w:lvl w:ilvl="4" w:tplc="DEFADD42" w:tentative="1">
      <w:start w:val="1"/>
      <w:numFmt w:val="bullet"/>
      <w:lvlText w:val="•"/>
      <w:lvlJc w:val="left"/>
      <w:pPr>
        <w:tabs>
          <w:tab w:val="num" w:pos="3600"/>
        </w:tabs>
        <w:ind w:left="3600" w:hanging="360"/>
      </w:pPr>
      <w:rPr>
        <w:rFonts w:ascii="Arial" w:hAnsi="Arial" w:hint="default"/>
      </w:rPr>
    </w:lvl>
    <w:lvl w:ilvl="5" w:tplc="ADBA270A" w:tentative="1">
      <w:start w:val="1"/>
      <w:numFmt w:val="bullet"/>
      <w:lvlText w:val="•"/>
      <w:lvlJc w:val="left"/>
      <w:pPr>
        <w:tabs>
          <w:tab w:val="num" w:pos="4320"/>
        </w:tabs>
        <w:ind w:left="4320" w:hanging="360"/>
      </w:pPr>
      <w:rPr>
        <w:rFonts w:ascii="Arial" w:hAnsi="Arial" w:hint="default"/>
      </w:rPr>
    </w:lvl>
    <w:lvl w:ilvl="6" w:tplc="2A5ED34E" w:tentative="1">
      <w:start w:val="1"/>
      <w:numFmt w:val="bullet"/>
      <w:lvlText w:val="•"/>
      <w:lvlJc w:val="left"/>
      <w:pPr>
        <w:tabs>
          <w:tab w:val="num" w:pos="5040"/>
        </w:tabs>
        <w:ind w:left="5040" w:hanging="360"/>
      </w:pPr>
      <w:rPr>
        <w:rFonts w:ascii="Arial" w:hAnsi="Arial" w:hint="default"/>
      </w:rPr>
    </w:lvl>
    <w:lvl w:ilvl="7" w:tplc="E7D8DFF4" w:tentative="1">
      <w:start w:val="1"/>
      <w:numFmt w:val="bullet"/>
      <w:lvlText w:val="•"/>
      <w:lvlJc w:val="left"/>
      <w:pPr>
        <w:tabs>
          <w:tab w:val="num" w:pos="5760"/>
        </w:tabs>
        <w:ind w:left="5760" w:hanging="360"/>
      </w:pPr>
      <w:rPr>
        <w:rFonts w:ascii="Arial" w:hAnsi="Arial" w:hint="default"/>
      </w:rPr>
    </w:lvl>
    <w:lvl w:ilvl="8" w:tplc="44A01D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7873C6"/>
    <w:multiLevelType w:val="hybridMultilevel"/>
    <w:tmpl w:val="67BE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D55E74"/>
    <w:multiLevelType w:val="hybridMultilevel"/>
    <w:tmpl w:val="35EAB5B0"/>
    <w:lvl w:ilvl="0" w:tplc="7CCC3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4A6826"/>
    <w:multiLevelType w:val="hybridMultilevel"/>
    <w:tmpl w:val="FB8E418C"/>
    <w:lvl w:ilvl="0" w:tplc="2806D22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C286B9A"/>
    <w:multiLevelType w:val="hybridMultilevel"/>
    <w:tmpl w:val="7D14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9"/>
  </w:num>
  <w:num w:numId="4">
    <w:abstractNumId w:val="21"/>
  </w:num>
  <w:num w:numId="5">
    <w:abstractNumId w:val="23"/>
  </w:num>
  <w:num w:numId="6">
    <w:abstractNumId w:val="24"/>
  </w:num>
  <w:num w:numId="7">
    <w:abstractNumId w:val="34"/>
  </w:num>
  <w:num w:numId="8">
    <w:abstractNumId w:val="26"/>
  </w:num>
  <w:num w:numId="9">
    <w:abstractNumId w:val="19"/>
  </w:num>
  <w:num w:numId="10">
    <w:abstractNumId w:val="17"/>
  </w:num>
  <w:num w:numId="11">
    <w:abstractNumId w:val="6"/>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8"/>
  </w:num>
  <w:num w:numId="18">
    <w:abstractNumId w:val="4"/>
  </w:num>
  <w:num w:numId="19">
    <w:abstractNumId w:val="1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1"/>
  </w:num>
  <w:num w:numId="24">
    <w:abstractNumId w:val="5"/>
  </w:num>
  <w:num w:numId="25">
    <w:abstractNumId w:val="16"/>
  </w:num>
  <w:num w:numId="26">
    <w:abstractNumId w:val="8"/>
  </w:num>
  <w:num w:numId="27">
    <w:abstractNumId w:val="13"/>
  </w:num>
  <w:num w:numId="28">
    <w:abstractNumId w:val="27"/>
  </w:num>
  <w:num w:numId="29">
    <w:abstractNumId w:val="22"/>
  </w:num>
  <w:num w:numId="30">
    <w:abstractNumId w:val="3"/>
  </w:num>
  <w:num w:numId="31">
    <w:abstractNumId w:val="9"/>
  </w:num>
  <w:num w:numId="3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0"/>
  </w:num>
  <w:num w:numId="34">
    <w:abstractNumId w:val="18"/>
  </w:num>
  <w:num w:numId="35">
    <w:abstractNumId w:val="32"/>
  </w:num>
  <w:num w:numId="36">
    <w:abstractNumId w:val="31"/>
  </w:num>
  <w:num w:numId="37">
    <w:abstractNumId w:val="10"/>
  </w:num>
  <w:num w:numId="38">
    <w:abstractNumId w:val="30"/>
  </w:num>
  <w:num w:numId="39">
    <w:abstractNumId w:val="10"/>
  </w:num>
  <w:num w:numId="4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FA"/>
    <w:rsid w:val="00000A9D"/>
    <w:rsid w:val="00016CF7"/>
    <w:rsid w:val="0003422D"/>
    <w:rsid w:val="00034B80"/>
    <w:rsid w:val="00040720"/>
    <w:rsid w:val="000527D0"/>
    <w:rsid w:val="000558DB"/>
    <w:rsid w:val="000579D3"/>
    <w:rsid w:val="00060E17"/>
    <w:rsid w:val="00071DF1"/>
    <w:rsid w:val="00074BDB"/>
    <w:rsid w:val="00084962"/>
    <w:rsid w:val="000A572E"/>
    <w:rsid w:val="000B3BB5"/>
    <w:rsid w:val="000B667B"/>
    <w:rsid w:val="000C1026"/>
    <w:rsid w:val="000C26DA"/>
    <w:rsid w:val="000C55E6"/>
    <w:rsid w:val="000D656C"/>
    <w:rsid w:val="000E64DA"/>
    <w:rsid w:val="000F5997"/>
    <w:rsid w:val="00106767"/>
    <w:rsid w:val="00112481"/>
    <w:rsid w:val="001235C6"/>
    <w:rsid w:val="00123998"/>
    <w:rsid w:val="001246A7"/>
    <w:rsid w:val="00131C4B"/>
    <w:rsid w:val="0013315B"/>
    <w:rsid w:val="00150CD5"/>
    <w:rsid w:val="00153364"/>
    <w:rsid w:val="0017025B"/>
    <w:rsid w:val="00172C01"/>
    <w:rsid w:val="001757F1"/>
    <w:rsid w:val="00177134"/>
    <w:rsid w:val="001811B1"/>
    <w:rsid w:val="00186D98"/>
    <w:rsid w:val="00191D59"/>
    <w:rsid w:val="00193932"/>
    <w:rsid w:val="001A315B"/>
    <w:rsid w:val="001A6C91"/>
    <w:rsid w:val="001B6464"/>
    <w:rsid w:val="001C6BFD"/>
    <w:rsid w:val="001C75E7"/>
    <w:rsid w:val="001D15F9"/>
    <w:rsid w:val="001D3E9F"/>
    <w:rsid w:val="001E2C5C"/>
    <w:rsid w:val="001E2E1E"/>
    <w:rsid w:val="001F49AE"/>
    <w:rsid w:val="00201FF8"/>
    <w:rsid w:val="00202439"/>
    <w:rsid w:val="002338BD"/>
    <w:rsid w:val="002431E1"/>
    <w:rsid w:val="00243467"/>
    <w:rsid w:val="002478C3"/>
    <w:rsid w:val="00250BD1"/>
    <w:rsid w:val="00256AA4"/>
    <w:rsid w:val="0026507A"/>
    <w:rsid w:val="00265843"/>
    <w:rsid w:val="00282EC0"/>
    <w:rsid w:val="002847AD"/>
    <w:rsid w:val="0029001A"/>
    <w:rsid w:val="0029074F"/>
    <w:rsid w:val="002972DB"/>
    <w:rsid w:val="002A01DA"/>
    <w:rsid w:val="002A6525"/>
    <w:rsid w:val="002A6E69"/>
    <w:rsid w:val="002A738C"/>
    <w:rsid w:val="002B46CA"/>
    <w:rsid w:val="002B65B9"/>
    <w:rsid w:val="002B7EA5"/>
    <w:rsid w:val="002C2907"/>
    <w:rsid w:val="002C4240"/>
    <w:rsid w:val="002C45F7"/>
    <w:rsid w:val="002D74B3"/>
    <w:rsid w:val="002E206B"/>
    <w:rsid w:val="002F58B0"/>
    <w:rsid w:val="002F7BAD"/>
    <w:rsid w:val="00300875"/>
    <w:rsid w:val="00302C1B"/>
    <w:rsid w:val="00305688"/>
    <w:rsid w:val="003209B2"/>
    <w:rsid w:val="00323E38"/>
    <w:rsid w:val="00324BB9"/>
    <w:rsid w:val="00341B9D"/>
    <w:rsid w:val="00343BA7"/>
    <w:rsid w:val="003449AE"/>
    <w:rsid w:val="0034522D"/>
    <w:rsid w:val="00346B44"/>
    <w:rsid w:val="00347676"/>
    <w:rsid w:val="003538C8"/>
    <w:rsid w:val="00374547"/>
    <w:rsid w:val="00374E9B"/>
    <w:rsid w:val="00386FFE"/>
    <w:rsid w:val="003A78ED"/>
    <w:rsid w:val="003B60B2"/>
    <w:rsid w:val="003D5EF6"/>
    <w:rsid w:val="003E2AA8"/>
    <w:rsid w:val="003F1CB2"/>
    <w:rsid w:val="004041BA"/>
    <w:rsid w:val="00420F80"/>
    <w:rsid w:val="00437007"/>
    <w:rsid w:val="004466D6"/>
    <w:rsid w:val="004534C0"/>
    <w:rsid w:val="00460C65"/>
    <w:rsid w:val="004707FF"/>
    <w:rsid w:val="00483AD9"/>
    <w:rsid w:val="00483B61"/>
    <w:rsid w:val="004941B8"/>
    <w:rsid w:val="004A0560"/>
    <w:rsid w:val="004A4753"/>
    <w:rsid w:val="004B49EB"/>
    <w:rsid w:val="004C1B0B"/>
    <w:rsid w:val="004C3062"/>
    <w:rsid w:val="004C451D"/>
    <w:rsid w:val="004C47CE"/>
    <w:rsid w:val="004D2EB8"/>
    <w:rsid w:val="004D53BE"/>
    <w:rsid w:val="004E1BD6"/>
    <w:rsid w:val="004E300C"/>
    <w:rsid w:val="004F21C9"/>
    <w:rsid w:val="004F2AB8"/>
    <w:rsid w:val="004F3923"/>
    <w:rsid w:val="004F480A"/>
    <w:rsid w:val="00502108"/>
    <w:rsid w:val="00504B82"/>
    <w:rsid w:val="00515376"/>
    <w:rsid w:val="005157EA"/>
    <w:rsid w:val="005229F7"/>
    <w:rsid w:val="00522BB6"/>
    <w:rsid w:val="00527E18"/>
    <w:rsid w:val="00530A70"/>
    <w:rsid w:val="00536BA5"/>
    <w:rsid w:val="00540524"/>
    <w:rsid w:val="0054368C"/>
    <w:rsid w:val="00562761"/>
    <w:rsid w:val="005641E5"/>
    <w:rsid w:val="00566464"/>
    <w:rsid w:val="00566CFF"/>
    <w:rsid w:val="005705D8"/>
    <w:rsid w:val="00591ED1"/>
    <w:rsid w:val="005963ED"/>
    <w:rsid w:val="00596BDF"/>
    <w:rsid w:val="00597B7C"/>
    <w:rsid w:val="005A4915"/>
    <w:rsid w:val="005A72B7"/>
    <w:rsid w:val="005B0275"/>
    <w:rsid w:val="005B6B2F"/>
    <w:rsid w:val="005B7CF5"/>
    <w:rsid w:val="005C1D88"/>
    <w:rsid w:val="005C7BED"/>
    <w:rsid w:val="005F7F8D"/>
    <w:rsid w:val="00602D6C"/>
    <w:rsid w:val="00604D45"/>
    <w:rsid w:val="00606B83"/>
    <w:rsid w:val="006131EC"/>
    <w:rsid w:val="0061526B"/>
    <w:rsid w:val="006153C8"/>
    <w:rsid w:val="006408FE"/>
    <w:rsid w:val="006472B3"/>
    <w:rsid w:val="0065082D"/>
    <w:rsid w:val="00662A53"/>
    <w:rsid w:val="00662F75"/>
    <w:rsid w:val="0066433A"/>
    <w:rsid w:val="006815BB"/>
    <w:rsid w:val="00682002"/>
    <w:rsid w:val="00686609"/>
    <w:rsid w:val="00694052"/>
    <w:rsid w:val="006947B3"/>
    <w:rsid w:val="0069760F"/>
    <w:rsid w:val="006A5860"/>
    <w:rsid w:val="006B60CC"/>
    <w:rsid w:val="006B7360"/>
    <w:rsid w:val="006D2178"/>
    <w:rsid w:val="006F2B58"/>
    <w:rsid w:val="006F2E0E"/>
    <w:rsid w:val="006F3009"/>
    <w:rsid w:val="006F7103"/>
    <w:rsid w:val="00704B31"/>
    <w:rsid w:val="00707FBD"/>
    <w:rsid w:val="00713332"/>
    <w:rsid w:val="00722D1F"/>
    <w:rsid w:val="00725708"/>
    <w:rsid w:val="00731C5A"/>
    <w:rsid w:val="0073705E"/>
    <w:rsid w:val="00746EB3"/>
    <w:rsid w:val="00747283"/>
    <w:rsid w:val="00747D91"/>
    <w:rsid w:val="00757F59"/>
    <w:rsid w:val="007771E7"/>
    <w:rsid w:val="00780B6C"/>
    <w:rsid w:val="00790C35"/>
    <w:rsid w:val="007953F5"/>
    <w:rsid w:val="007962FE"/>
    <w:rsid w:val="007A4966"/>
    <w:rsid w:val="007B35E9"/>
    <w:rsid w:val="007C52DE"/>
    <w:rsid w:val="007C6925"/>
    <w:rsid w:val="007D1168"/>
    <w:rsid w:val="007D3C65"/>
    <w:rsid w:val="007D6863"/>
    <w:rsid w:val="007E1B45"/>
    <w:rsid w:val="007E6F44"/>
    <w:rsid w:val="007F7DF3"/>
    <w:rsid w:val="007F7EFA"/>
    <w:rsid w:val="00806A7F"/>
    <w:rsid w:val="00812E0E"/>
    <w:rsid w:val="00830DD3"/>
    <w:rsid w:val="00832AA9"/>
    <w:rsid w:val="00834F39"/>
    <w:rsid w:val="0083703A"/>
    <w:rsid w:val="008456F2"/>
    <w:rsid w:val="00853A00"/>
    <w:rsid w:val="00864516"/>
    <w:rsid w:val="008769B5"/>
    <w:rsid w:val="0088582C"/>
    <w:rsid w:val="00891706"/>
    <w:rsid w:val="00891B10"/>
    <w:rsid w:val="00897B58"/>
    <w:rsid w:val="008A0343"/>
    <w:rsid w:val="008A2925"/>
    <w:rsid w:val="008C0943"/>
    <w:rsid w:val="008D1D92"/>
    <w:rsid w:val="008D2F74"/>
    <w:rsid w:val="008D3D92"/>
    <w:rsid w:val="008E5165"/>
    <w:rsid w:val="008E75AE"/>
    <w:rsid w:val="008F1B42"/>
    <w:rsid w:val="008F7133"/>
    <w:rsid w:val="00900DD1"/>
    <w:rsid w:val="009012CE"/>
    <w:rsid w:val="0090763B"/>
    <w:rsid w:val="0091167E"/>
    <w:rsid w:val="00913666"/>
    <w:rsid w:val="009136BC"/>
    <w:rsid w:val="00914EED"/>
    <w:rsid w:val="00922946"/>
    <w:rsid w:val="00922B13"/>
    <w:rsid w:val="00935CC7"/>
    <w:rsid w:val="00940E5A"/>
    <w:rsid w:val="00953849"/>
    <w:rsid w:val="00971ABC"/>
    <w:rsid w:val="00976DC2"/>
    <w:rsid w:val="009932DC"/>
    <w:rsid w:val="00993444"/>
    <w:rsid w:val="009A0B58"/>
    <w:rsid w:val="009A4EF3"/>
    <w:rsid w:val="009A5EC6"/>
    <w:rsid w:val="009B0A9C"/>
    <w:rsid w:val="009C0D32"/>
    <w:rsid w:val="009D03BC"/>
    <w:rsid w:val="009D045C"/>
    <w:rsid w:val="009D0BC4"/>
    <w:rsid w:val="009E44AF"/>
    <w:rsid w:val="009E4997"/>
    <w:rsid w:val="00A027CD"/>
    <w:rsid w:val="00A048EA"/>
    <w:rsid w:val="00A11E14"/>
    <w:rsid w:val="00A215B6"/>
    <w:rsid w:val="00A217EE"/>
    <w:rsid w:val="00A22E3A"/>
    <w:rsid w:val="00A34173"/>
    <w:rsid w:val="00A37618"/>
    <w:rsid w:val="00A41885"/>
    <w:rsid w:val="00A471E3"/>
    <w:rsid w:val="00A57046"/>
    <w:rsid w:val="00A64F0C"/>
    <w:rsid w:val="00A667E3"/>
    <w:rsid w:val="00A73A82"/>
    <w:rsid w:val="00A819F8"/>
    <w:rsid w:val="00A85D53"/>
    <w:rsid w:val="00A87D40"/>
    <w:rsid w:val="00A87E8D"/>
    <w:rsid w:val="00A92FD2"/>
    <w:rsid w:val="00A976BB"/>
    <w:rsid w:val="00A978D7"/>
    <w:rsid w:val="00A97B1A"/>
    <w:rsid w:val="00AA12D8"/>
    <w:rsid w:val="00AA475F"/>
    <w:rsid w:val="00AA50A5"/>
    <w:rsid w:val="00AB011B"/>
    <w:rsid w:val="00AB0321"/>
    <w:rsid w:val="00AB24C2"/>
    <w:rsid w:val="00AB64F5"/>
    <w:rsid w:val="00AB7FE7"/>
    <w:rsid w:val="00AC519C"/>
    <w:rsid w:val="00AD4093"/>
    <w:rsid w:val="00B02B3B"/>
    <w:rsid w:val="00B25EE6"/>
    <w:rsid w:val="00B332A0"/>
    <w:rsid w:val="00B3411E"/>
    <w:rsid w:val="00B41CB0"/>
    <w:rsid w:val="00B60772"/>
    <w:rsid w:val="00B639B2"/>
    <w:rsid w:val="00B67ACE"/>
    <w:rsid w:val="00B709C4"/>
    <w:rsid w:val="00B72A3E"/>
    <w:rsid w:val="00B72FF5"/>
    <w:rsid w:val="00B74FB9"/>
    <w:rsid w:val="00B83397"/>
    <w:rsid w:val="00B940EF"/>
    <w:rsid w:val="00BA0BDF"/>
    <w:rsid w:val="00BA262C"/>
    <w:rsid w:val="00BA507E"/>
    <w:rsid w:val="00BB3714"/>
    <w:rsid w:val="00BB55D2"/>
    <w:rsid w:val="00BB5E96"/>
    <w:rsid w:val="00BB7A94"/>
    <w:rsid w:val="00BB7E85"/>
    <w:rsid w:val="00BC1FE4"/>
    <w:rsid w:val="00BC228D"/>
    <w:rsid w:val="00BC2407"/>
    <w:rsid w:val="00BC568F"/>
    <w:rsid w:val="00BD1601"/>
    <w:rsid w:val="00BD5B8F"/>
    <w:rsid w:val="00BD776F"/>
    <w:rsid w:val="00BE3C9C"/>
    <w:rsid w:val="00BF29FC"/>
    <w:rsid w:val="00C06381"/>
    <w:rsid w:val="00C17E61"/>
    <w:rsid w:val="00C21532"/>
    <w:rsid w:val="00C231D0"/>
    <w:rsid w:val="00C515F1"/>
    <w:rsid w:val="00C55A12"/>
    <w:rsid w:val="00C577CC"/>
    <w:rsid w:val="00C578E4"/>
    <w:rsid w:val="00C713E7"/>
    <w:rsid w:val="00C71938"/>
    <w:rsid w:val="00C7493E"/>
    <w:rsid w:val="00C8021E"/>
    <w:rsid w:val="00C8219D"/>
    <w:rsid w:val="00C92F0F"/>
    <w:rsid w:val="00CA1F90"/>
    <w:rsid w:val="00CA2743"/>
    <w:rsid w:val="00CA68CC"/>
    <w:rsid w:val="00CA7CFA"/>
    <w:rsid w:val="00CB0AC4"/>
    <w:rsid w:val="00CB40C4"/>
    <w:rsid w:val="00CB6889"/>
    <w:rsid w:val="00CC1EE2"/>
    <w:rsid w:val="00CC2399"/>
    <w:rsid w:val="00CC4931"/>
    <w:rsid w:val="00CC6CFC"/>
    <w:rsid w:val="00CD417E"/>
    <w:rsid w:val="00CE2A04"/>
    <w:rsid w:val="00CE691C"/>
    <w:rsid w:val="00D03241"/>
    <w:rsid w:val="00D0524B"/>
    <w:rsid w:val="00D06B0A"/>
    <w:rsid w:val="00D12399"/>
    <w:rsid w:val="00D14A69"/>
    <w:rsid w:val="00D304AB"/>
    <w:rsid w:val="00D60950"/>
    <w:rsid w:val="00D73061"/>
    <w:rsid w:val="00D83C90"/>
    <w:rsid w:val="00D9125A"/>
    <w:rsid w:val="00DA2083"/>
    <w:rsid w:val="00DA405B"/>
    <w:rsid w:val="00DA4065"/>
    <w:rsid w:val="00DB2B4F"/>
    <w:rsid w:val="00DB3616"/>
    <w:rsid w:val="00DC50A3"/>
    <w:rsid w:val="00DD0C13"/>
    <w:rsid w:val="00DD5CAA"/>
    <w:rsid w:val="00DE0351"/>
    <w:rsid w:val="00DF03A2"/>
    <w:rsid w:val="00E06772"/>
    <w:rsid w:val="00E158C2"/>
    <w:rsid w:val="00E35250"/>
    <w:rsid w:val="00E36BD2"/>
    <w:rsid w:val="00E4692A"/>
    <w:rsid w:val="00E54E50"/>
    <w:rsid w:val="00E5687C"/>
    <w:rsid w:val="00E70D0B"/>
    <w:rsid w:val="00E70DC9"/>
    <w:rsid w:val="00E744CC"/>
    <w:rsid w:val="00E752AA"/>
    <w:rsid w:val="00E75ED6"/>
    <w:rsid w:val="00E76BE0"/>
    <w:rsid w:val="00E80BFA"/>
    <w:rsid w:val="00E86E4F"/>
    <w:rsid w:val="00EA0C97"/>
    <w:rsid w:val="00EA4BA9"/>
    <w:rsid w:val="00EA7EB0"/>
    <w:rsid w:val="00EA7FB3"/>
    <w:rsid w:val="00EC616D"/>
    <w:rsid w:val="00EE3892"/>
    <w:rsid w:val="00EF7D90"/>
    <w:rsid w:val="00F135CA"/>
    <w:rsid w:val="00F166F4"/>
    <w:rsid w:val="00F1671F"/>
    <w:rsid w:val="00F16ECB"/>
    <w:rsid w:val="00F25DF6"/>
    <w:rsid w:val="00F5065A"/>
    <w:rsid w:val="00F51706"/>
    <w:rsid w:val="00F707CB"/>
    <w:rsid w:val="00F7304D"/>
    <w:rsid w:val="00F74745"/>
    <w:rsid w:val="00F81E29"/>
    <w:rsid w:val="00F85461"/>
    <w:rsid w:val="00F92722"/>
    <w:rsid w:val="00FA6D76"/>
    <w:rsid w:val="00FB47B3"/>
    <w:rsid w:val="00FB7B0C"/>
    <w:rsid w:val="00FC3A73"/>
    <w:rsid w:val="00FD0834"/>
    <w:rsid w:val="00FD3DB7"/>
    <w:rsid w:val="00FD53ED"/>
    <w:rsid w:val="00FD6B98"/>
    <w:rsid w:val="00FE076A"/>
    <w:rsid w:val="00FE0B09"/>
    <w:rsid w:val="00FE30E9"/>
    <w:rsid w:val="00FF64F4"/>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82A24"/>
  <w15:docId w15:val="{B836FC5E-34BC-4A71-BA9F-70CBFE6E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1"/>
    <w:qFormat/>
    <w:rsid w:val="002C4240"/>
    <w:pPr>
      <w:widowControl w:val="0"/>
      <w:spacing w:after="0" w:line="240" w:lineRule="auto"/>
      <w:ind w:left="659" w:hanging="960"/>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2C4240"/>
    <w:pPr>
      <w:widowControl w:val="0"/>
      <w:spacing w:after="0" w:line="240" w:lineRule="auto"/>
      <w:ind w:left="1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2C4240"/>
    <w:pPr>
      <w:widowControl w:val="0"/>
      <w:spacing w:after="0" w:line="240" w:lineRule="auto"/>
      <w:ind w:left="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2E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EB8"/>
    <w:rPr>
      <w:sz w:val="20"/>
      <w:szCs w:val="20"/>
    </w:rPr>
  </w:style>
  <w:style w:type="character" w:styleId="EndnoteReference">
    <w:name w:val="endnote reference"/>
    <w:basedOn w:val="DefaultParagraphFont"/>
    <w:uiPriority w:val="99"/>
    <w:semiHidden/>
    <w:unhideWhenUsed/>
    <w:rsid w:val="004D2EB8"/>
    <w:rPr>
      <w:vertAlign w:val="superscript"/>
    </w:rPr>
  </w:style>
  <w:style w:type="paragraph" w:styleId="FootnoteText">
    <w:name w:val="footnote text"/>
    <w:basedOn w:val="Normal"/>
    <w:link w:val="FootnoteTextChar"/>
    <w:uiPriority w:val="99"/>
    <w:semiHidden/>
    <w:unhideWhenUsed/>
    <w:rsid w:val="004D2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EB8"/>
    <w:rPr>
      <w:sz w:val="20"/>
      <w:szCs w:val="20"/>
    </w:rPr>
  </w:style>
  <w:style w:type="character" w:styleId="FootnoteReference">
    <w:name w:val="footnote reference"/>
    <w:basedOn w:val="DefaultParagraphFont"/>
    <w:uiPriority w:val="99"/>
    <w:semiHidden/>
    <w:unhideWhenUsed/>
    <w:rsid w:val="004D2EB8"/>
    <w:rPr>
      <w:vertAlign w:val="superscript"/>
    </w:rPr>
  </w:style>
  <w:style w:type="paragraph" w:styleId="NoSpacing">
    <w:name w:val="No Spacing"/>
    <w:uiPriority w:val="1"/>
    <w:qFormat/>
    <w:rsid w:val="004D2EB8"/>
    <w:pPr>
      <w:spacing w:after="0" w:line="240" w:lineRule="auto"/>
    </w:pPr>
  </w:style>
  <w:style w:type="paragraph" w:styleId="Header">
    <w:name w:val="header"/>
    <w:basedOn w:val="Normal"/>
    <w:link w:val="HeaderChar"/>
    <w:uiPriority w:val="99"/>
    <w:unhideWhenUsed/>
    <w:rsid w:val="00515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7EA"/>
  </w:style>
  <w:style w:type="paragraph" w:styleId="ListParagraph">
    <w:name w:val="List Paragraph"/>
    <w:basedOn w:val="Normal"/>
    <w:link w:val="ListParagraphChar"/>
    <w:uiPriority w:val="34"/>
    <w:qFormat/>
    <w:rsid w:val="005157EA"/>
    <w:pPr>
      <w:ind w:left="720"/>
      <w:contextualSpacing/>
    </w:pPr>
  </w:style>
  <w:style w:type="paragraph" w:styleId="Footer">
    <w:name w:val="footer"/>
    <w:basedOn w:val="Normal"/>
    <w:link w:val="FooterChar"/>
    <w:uiPriority w:val="99"/>
    <w:unhideWhenUsed/>
    <w:rsid w:val="00F8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61"/>
  </w:style>
  <w:style w:type="paragraph" w:styleId="BalloonText">
    <w:name w:val="Balloon Text"/>
    <w:basedOn w:val="Normal"/>
    <w:link w:val="BalloonTextChar"/>
    <w:uiPriority w:val="99"/>
    <w:semiHidden/>
    <w:unhideWhenUsed/>
    <w:rsid w:val="00A7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82"/>
    <w:rPr>
      <w:rFonts w:ascii="Tahoma" w:hAnsi="Tahoma" w:cs="Tahoma"/>
      <w:sz w:val="16"/>
      <w:szCs w:val="16"/>
    </w:rPr>
  </w:style>
  <w:style w:type="paragraph" w:styleId="Caption">
    <w:name w:val="caption"/>
    <w:basedOn w:val="Normal"/>
    <w:next w:val="Normal"/>
    <w:uiPriority w:val="35"/>
    <w:unhideWhenUsed/>
    <w:qFormat/>
    <w:rsid w:val="00BD776F"/>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30A70"/>
    <w:rPr>
      <w:sz w:val="16"/>
      <w:szCs w:val="16"/>
    </w:rPr>
  </w:style>
  <w:style w:type="paragraph" w:styleId="CommentText">
    <w:name w:val="annotation text"/>
    <w:basedOn w:val="Normal"/>
    <w:link w:val="CommentTextChar"/>
    <w:uiPriority w:val="99"/>
    <w:semiHidden/>
    <w:unhideWhenUsed/>
    <w:rsid w:val="00530A70"/>
    <w:pPr>
      <w:spacing w:line="240" w:lineRule="auto"/>
    </w:pPr>
    <w:rPr>
      <w:sz w:val="20"/>
      <w:szCs w:val="20"/>
    </w:rPr>
  </w:style>
  <w:style w:type="character" w:customStyle="1" w:styleId="CommentTextChar">
    <w:name w:val="Comment Text Char"/>
    <w:basedOn w:val="DefaultParagraphFont"/>
    <w:link w:val="CommentText"/>
    <w:uiPriority w:val="99"/>
    <w:semiHidden/>
    <w:rsid w:val="00530A70"/>
    <w:rPr>
      <w:sz w:val="20"/>
      <w:szCs w:val="20"/>
    </w:rPr>
  </w:style>
  <w:style w:type="paragraph" w:styleId="CommentSubject">
    <w:name w:val="annotation subject"/>
    <w:basedOn w:val="CommentText"/>
    <w:next w:val="CommentText"/>
    <w:link w:val="CommentSubjectChar"/>
    <w:uiPriority w:val="99"/>
    <w:semiHidden/>
    <w:unhideWhenUsed/>
    <w:rsid w:val="00530A70"/>
    <w:rPr>
      <w:b/>
      <w:bCs/>
    </w:rPr>
  </w:style>
  <w:style w:type="character" w:customStyle="1" w:styleId="CommentSubjectChar">
    <w:name w:val="Comment Subject Char"/>
    <w:basedOn w:val="CommentTextChar"/>
    <w:link w:val="CommentSubject"/>
    <w:uiPriority w:val="99"/>
    <w:semiHidden/>
    <w:rsid w:val="00530A70"/>
    <w:rPr>
      <w:b/>
      <w:bCs/>
      <w:sz w:val="20"/>
      <w:szCs w:val="20"/>
    </w:rPr>
  </w:style>
  <w:style w:type="character" w:styleId="PageNumber">
    <w:name w:val="page number"/>
    <w:basedOn w:val="DefaultParagraphFont"/>
    <w:uiPriority w:val="99"/>
    <w:semiHidden/>
    <w:unhideWhenUsed/>
    <w:rsid w:val="00084962"/>
  </w:style>
  <w:style w:type="character" w:styleId="Hyperlink">
    <w:name w:val="Hyperlink"/>
    <w:basedOn w:val="DefaultParagraphFont"/>
    <w:uiPriority w:val="99"/>
    <w:unhideWhenUsed/>
    <w:rsid w:val="00780B6C"/>
    <w:rPr>
      <w:color w:val="0000FF" w:themeColor="hyperlink"/>
      <w:u w:val="single"/>
    </w:rPr>
  </w:style>
  <w:style w:type="paragraph" w:customStyle="1" w:styleId="Default">
    <w:name w:val="Default"/>
    <w:rsid w:val="00420F8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2C4240"/>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2C4240"/>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2C4240"/>
    <w:rPr>
      <w:rFonts w:ascii="Times New Roman" w:eastAsia="Times New Roman" w:hAnsi="Times New Roman"/>
      <w:b/>
      <w:bCs/>
      <w:i/>
      <w:sz w:val="24"/>
      <w:szCs w:val="24"/>
    </w:rPr>
  </w:style>
  <w:style w:type="paragraph" w:styleId="TOC1">
    <w:name w:val="toc 1"/>
    <w:basedOn w:val="Normal"/>
    <w:uiPriority w:val="1"/>
    <w:qFormat/>
    <w:rsid w:val="002C4240"/>
    <w:pPr>
      <w:widowControl w:val="0"/>
      <w:spacing w:before="240" w:after="0" w:line="240" w:lineRule="auto"/>
      <w:ind w:left="779" w:hanging="659"/>
    </w:pPr>
    <w:rPr>
      <w:rFonts w:ascii="Calibri" w:eastAsia="Calibri" w:hAnsi="Calibri"/>
    </w:rPr>
  </w:style>
  <w:style w:type="paragraph" w:styleId="TOC2">
    <w:name w:val="toc 2"/>
    <w:basedOn w:val="Normal"/>
    <w:uiPriority w:val="1"/>
    <w:qFormat/>
    <w:rsid w:val="002C4240"/>
    <w:pPr>
      <w:widowControl w:val="0"/>
      <w:spacing w:before="240" w:after="0" w:line="240" w:lineRule="auto"/>
      <w:ind w:left="779" w:hanging="439"/>
    </w:pPr>
    <w:rPr>
      <w:rFonts w:ascii="Calibri" w:eastAsia="Calibri" w:hAnsi="Calibri"/>
    </w:rPr>
  </w:style>
  <w:style w:type="paragraph" w:styleId="TOC3">
    <w:name w:val="toc 3"/>
    <w:basedOn w:val="Normal"/>
    <w:uiPriority w:val="1"/>
    <w:qFormat/>
    <w:rsid w:val="002C4240"/>
    <w:pPr>
      <w:widowControl w:val="0"/>
      <w:spacing w:before="240" w:after="0" w:line="240" w:lineRule="auto"/>
      <w:ind w:left="1080" w:hanging="521"/>
    </w:pPr>
    <w:rPr>
      <w:rFonts w:ascii="Calibri" w:eastAsia="Calibri" w:hAnsi="Calibri"/>
    </w:rPr>
  </w:style>
  <w:style w:type="paragraph" w:styleId="BodyText">
    <w:name w:val="Body Text"/>
    <w:basedOn w:val="Normal"/>
    <w:link w:val="BodyTextChar"/>
    <w:uiPriority w:val="1"/>
    <w:qFormat/>
    <w:rsid w:val="002C4240"/>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C4240"/>
    <w:rPr>
      <w:rFonts w:ascii="Times New Roman" w:eastAsia="Times New Roman" w:hAnsi="Times New Roman"/>
      <w:sz w:val="24"/>
      <w:szCs w:val="24"/>
    </w:rPr>
  </w:style>
  <w:style w:type="paragraph" w:customStyle="1" w:styleId="TableParagraph">
    <w:name w:val="Table Paragraph"/>
    <w:basedOn w:val="Normal"/>
    <w:uiPriority w:val="1"/>
    <w:qFormat/>
    <w:rsid w:val="002C4240"/>
    <w:pPr>
      <w:widowControl w:val="0"/>
      <w:spacing w:after="0" w:line="240" w:lineRule="auto"/>
    </w:pPr>
  </w:style>
  <w:style w:type="paragraph" w:styleId="Title">
    <w:name w:val="Title"/>
    <w:basedOn w:val="Normal"/>
    <w:link w:val="TitleChar"/>
    <w:uiPriority w:val="10"/>
    <w:qFormat/>
    <w:rsid w:val="00060E17"/>
    <w:pPr>
      <w:spacing w:after="0" w:line="240" w:lineRule="auto"/>
      <w:jc w:val="center"/>
    </w:pPr>
    <w:rPr>
      <w:rFonts w:ascii="Times New Roman" w:hAnsi="Times New Roman" w:cs="Times New Roman"/>
      <w:b/>
      <w:bCs/>
      <w:spacing w:val="-3"/>
      <w:sz w:val="24"/>
      <w:szCs w:val="24"/>
    </w:rPr>
  </w:style>
  <w:style w:type="character" w:customStyle="1" w:styleId="TitleChar">
    <w:name w:val="Title Char"/>
    <w:basedOn w:val="DefaultParagraphFont"/>
    <w:link w:val="Title"/>
    <w:uiPriority w:val="10"/>
    <w:rsid w:val="00060E17"/>
    <w:rPr>
      <w:rFonts w:ascii="Times New Roman" w:hAnsi="Times New Roman" w:cs="Times New Roman"/>
      <w:b/>
      <w:bCs/>
      <w:spacing w:val="-3"/>
      <w:sz w:val="24"/>
      <w:szCs w:val="24"/>
    </w:rPr>
  </w:style>
  <w:style w:type="character" w:styleId="FollowedHyperlink">
    <w:name w:val="FollowedHyperlink"/>
    <w:basedOn w:val="DefaultParagraphFont"/>
    <w:uiPriority w:val="99"/>
    <w:semiHidden/>
    <w:unhideWhenUsed/>
    <w:rsid w:val="00602D6C"/>
    <w:rPr>
      <w:color w:val="800080" w:themeColor="followedHyperlink"/>
      <w:u w:val="single"/>
    </w:rPr>
  </w:style>
  <w:style w:type="character" w:customStyle="1" w:styleId="ListParagraphChar">
    <w:name w:val="List Paragraph Char"/>
    <w:link w:val="ListParagraph"/>
    <w:uiPriority w:val="34"/>
    <w:locked/>
    <w:rsid w:val="0026507A"/>
  </w:style>
  <w:style w:type="paragraph" w:styleId="Revision">
    <w:name w:val="Revision"/>
    <w:hidden/>
    <w:uiPriority w:val="99"/>
    <w:semiHidden/>
    <w:rsid w:val="00834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2871">
      <w:bodyDiv w:val="1"/>
      <w:marLeft w:val="0"/>
      <w:marRight w:val="0"/>
      <w:marTop w:val="0"/>
      <w:marBottom w:val="0"/>
      <w:divBdr>
        <w:top w:val="none" w:sz="0" w:space="0" w:color="auto"/>
        <w:left w:val="none" w:sz="0" w:space="0" w:color="auto"/>
        <w:bottom w:val="none" w:sz="0" w:space="0" w:color="auto"/>
        <w:right w:val="none" w:sz="0" w:space="0" w:color="auto"/>
      </w:divBdr>
      <w:divsChild>
        <w:div w:id="237792464">
          <w:marLeft w:val="0"/>
          <w:marRight w:val="0"/>
          <w:marTop w:val="140"/>
          <w:marBottom w:val="120"/>
          <w:divBdr>
            <w:top w:val="none" w:sz="0" w:space="0" w:color="auto"/>
            <w:left w:val="none" w:sz="0" w:space="0" w:color="auto"/>
            <w:bottom w:val="none" w:sz="0" w:space="0" w:color="auto"/>
            <w:right w:val="none" w:sz="0" w:space="0" w:color="auto"/>
          </w:divBdr>
        </w:div>
        <w:div w:id="1829634813">
          <w:marLeft w:val="0"/>
          <w:marRight w:val="0"/>
          <w:marTop w:val="140"/>
          <w:marBottom w:val="120"/>
          <w:divBdr>
            <w:top w:val="none" w:sz="0" w:space="0" w:color="auto"/>
            <w:left w:val="none" w:sz="0" w:space="0" w:color="auto"/>
            <w:bottom w:val="none" w:sz="0" w:space="0" w:color="auto"/>
            <w:right w:val="none" w:sz="0" w:space="0" w:color="auto"/>
          </w:divBdr>
        </w:div>
        <w:div w:id="2127965244">
          <w:marLeft w:val="0"/>
          <w:marRight w:val="0"/>
          <w:marTop w:val="140"/>
          <w:marBottom w:val="120"/>
          <w:divBdr>
            <w:top w:val="none" w:sz="0" w:space="0" w:color="auto"/>
            <w:left w:val="none" w:sz="0" w:space="0" w:color="auto"/>
            <w:bottom w:val="none" w:sz="0" w:space="0" w:color="auto"/>
            <w:right w:val="none" w:sz="0" w:space="0" w:color="auto"/>
          </w:divBdr>
        </w:div>
        <w:div w:id="2071462792">
          <w:marLeft w:val="0"/>
          <w:marRight w:val="0"/>
          <w:marTop w:val="140"/>
          <w:marBottom w:val="0"/>
          <w:divBdr>
            <w:top w:val="none" w:sz="0" w:space="0" w:color="auto"/>
            <w:left w:val="none" w:sz="0" w:space="0" w:color="auto"/>
            <w:bottom w:val="none" w:sz="0" w:space="0" w:color="auto"/>
            <w:right w:val="none" w:sz="0" w:space="0" w:color="auto"/>
          </w:divBdr>
        </w:div>
      </w:divsChild>
    </w:div>
    <w:div w:id="304698848">
      <w:bodyDiv w:val="1"/>
      <w:marLeft w:val="0"/>
      <w:marRight w:val="0"/>
      <w:marTop w:val="0"/>
      <w:marBottom w:val="0"/>
      <w:divBdr>
        <w:top w:val="none" w:sz="0" w:space="0" w:color="auto"/>
        <w:left w:val="none" w:sz="0" w:space="0" w:color="auto"/>
        <w:bottom w:val="none" w:sz="0" w:space="0" w:color="auto"/>
        <w:right w:val="none" w:sz="0" w:space="0" w:color="auto"/>
      </w:divBdr>
    </w:div>
    <w:div w:id="345520560">
      <w:bodyDiv w:val="1"/>
      <w:marLeft w:val="0"/>
      <w:marRight w:val="0"/>
      <w:marTop w:val="0"/>
      <w:marBottom w:val="0"/>
      <w:divBdr>
        <w:top w:val="none" w:sz="0" w:space="0" w:color="auto"/>
        <w:left w:val="none" w:sz="0" w:space="0" w:color="auto"/>
        <w:bottom w:val="none" w:sz="0" w:space="0" w:color="auto"/>
        <w:right w:val="none" w:sz="0" w:space="0" w:color="auto"/>
      </w:divBdr>
      <w:divsChild>
        <w:div w:id="854465782">
          <w:marLeft w:val="0"/>
          <w:marRight w:val="0"/>
          <w:marTop w:val="140"/>
          <w:marBottom w:val="120"/>
          <w:divBdr>
            <w:top w:val="none" w:sz="0" w:space="0" w:color="auto"/>
            <w:left w:val="none" w:sz="0" w:space="0" w:color="auto"/>
            <w:bottom w:val="none" w:sz="0" w:space="0" w:color="auto"/>
            <w:right w:val="none" w:sz="0" w:space="0" w:color="auto"/>
          </w:divBdr>
        </w:div>
        <w:div w:id="742147407">
          <w:marLeft w:val="0"/>
          <w:marRight w:val="0"/>
          <w:marTop w:val="140"/>
          <w:marBottom w:val="120"/>
          <w:divBdr>
            <w:top w:val="none" w:sz="0" w:space="0" w:color="auto"/>
            <w:left w:val="none" w:sz="0" w:space="0" w:color="auto"/>
            <w:bottom w:val="none" w:sz="0" w:space="0" w:color="auto"/>
            <w:right w:val="none" w:sz="0" w:space="0" w:color="auto"/>
          </w:divBdr>
        </w:div>
        <w:div w:id="141625038">
          <w:marLeft w:val="0"/>
          <w:marRight w:val="0"/>
          <w:marTop w:val="140"/>
          <w:marBottom w:val="120"/>
          <w:divBdr>
            <w:top w:val="none" w:sz="0" w:space="0" w:color="auto"/>
            <w:left w:val="none" w:sz="0" w:space="0" w:color="auto"/>
            <w:bottom w:val="none" w:sz="0" w:space="0" w:color="auto"/>
            <w:right w:val="none" w:sz="0" w:space="0" w:color="auto"/>
          </w:divBdr>
        </w:div>
        <w:div w:id="1834880762">
          <w:marLeft w:val="0"/>
          <w:marRight w:val="0"/>
          <w:marTop w:val="140"/>
          <w:marBottom w:val="0"/>
          <w:divBdr>
            <w:top w:val="none" w:sz="0" w:space="0" w:color="auto"/>
            <w:left w:val="none" w:sz="0" w:space="0" w:color="auto"/>
            <w:bottom w:val="none" w:sz="0" w:space="0" w:color="auto"/>
            <w:right w:val="none" w:sz="0" w:space="0" w:color="auto"/>
          </w:divBdr>
        </w:div>
      </w:divsChild>
    </w:div>
    <w:div w:id="381101336">
      <w:bodyDiv w:val="1"/>
      <w:marLeft w:val="0"/>
      <w:marRight w:val="0"/>
      <w:marTop w:val="0"/>
      <w:marBottom w:val="0"/>
      <w:divBdr>
        <w:top w:val="none" w:sz="0" w:space="0" w:color="auto"/>
        <w:left w:val="none" w:sz="0" w:space="0" w:color="auto"/>
        <w:bottom w:val="none" w:sz="0" w:space="0" w:color="auto"/>
        <w:right w:val="none" w:sz="0" w:space="0" w:color="auto"/>
      </w:divBdr>
    </w:div>
    <w:div w:id="497156255">
      <w:bodyDiv w:val="1"/>
      <w:marLeft w:val="0"/>
      <w:marRight w:val="0"/>
      <w:marTop w:val="0"/>
      <w:marBottom w:val="0"/>
      <w:divBdr>
        <w:top w:val="none" w:sz="0" w:space="0" w:color="auto"/>
        <w:left w:val="none" w:sz="0" w:space="0" w:color="auto"/>
        <w:bottom w:val="none" w:sz="0" w:space="0" w:color="auto"/>
        <w:right w:val="none" w:sz="0" w:space="0" w:color="auto"/>
      </w:divBdr>
    </w:div>
    <w:div w:id="528881122">
      <w:bodyDiv w:val="1"/>
      <w:marLeft w:val="0"/>
      <w:marRight w:val="0"/>
      <w:marTop w:val="0"/>
      <w:marBottom w:val="0"/>
      <w:divBdr>
        <w:top w:val="none" w:sz="0" w:space="0" w:color="auto"/>
        <w:left w:val="none" w:sz="0" w:space="0" w:color="auto"/>
        <w:bottom w:val="none" w:sz="0" w:space="0" w:color="auto"/>
        <w:right w:val="none" w:sz="0" w:space="0" w:color="auto"/>
      </w:divBdr>
      <w:divsChild>
        <w:div w:id="2080978325">
          <w:marLeft w:val="547"/>
          <w:marRight w:val="0"/>
          <w:marTop w:val="0"/>
          <w:marBottom w:val="0"/>
          <w:divBdr>
            <w:top w:val="none" w:sz="0" w:space="0" w:color="auto"/>
            <w:left w:val="none" w:sz="0" w:space="0" w:color="auto"/>
            <w:bottom w:val="none" w:sz="0" w:space="0" w:color="auto"/>
            <w:right w:val="none" w:sz="0" w:space="0" w:color="auto"/>
          </w:divBdr>
        </w:div>
      </w:divsChild>
    </w:div>
    <w:div w:id="674265489">
      <w:bodyDiv w:val="1"/>
      <w:marLeft w:val="0"/>
      <w:marRight w:val="0"/>
      <w:marTop w:val="0"/>
      <w:marBottom w:val="0"/>
      <w:divBdr>
        <w:top w:val="none" w:sz="0" w:space="0" w:color="auto"/>
        <w:left w:val="none" w:sz="0" w:space="0" w:color="auto"/>
        <w:bottom w:val="none" w:sz="0" w:space="0" w:color="auto"/>
        <w:right w:val="none" w:sz="0" w:space="0" w:color="auto"/>
      </w:divBdr>
    </w:div>
    <w:div w:id="674459598">
      <w:bodyDiv w:val="1"/>
      <w:marLeft w:val="0"/>
      <w:marRight w:val="0"/>
      <w:marTop w:val="0"/>
      <w:marBottom w:val="0"/>
      <w:divBdr>
        <w:top w:val="none" w:sz="0" w:space="0" w:color="auto"/>
        <w:left w:val="none" w:sz="0" w:space="0" w:color="auto"/>
        <w:bottom w:val="none" w:sz="0" w:space="0" w:color="auto"/>
        <w:right w:val="none" w:sz="0" w:space="0" w:color="auto"/>
      </w:divBdr>
    </w:div>
    <w:div w:id="773982034">
      <w:bodyDiv w:val="1"/>
      <w:marLeft w:val="0"/>
      <w:marRight w:val="0"/>
      <w:marTop w:val="0"/>
      <w:marBottom w:val="0"/>
      <w:divBdr>
        <w:top w:val="none" w:sz="0" w:space="0" w:color="auto"/>
        <w:left w:val="none" w:sz="0" w:space="0" w:color="auto"/>
        <w:bottom w:val="none" w:sz="0" w:space="0" w:color="auto"/>
        <w:right w:val="none" w:sz="0" w:space="0" w:color="auto"/>
      </w:divBdr>
    </w:div>
    <w:div w:id="1137531301">
      <w:bodyDiv w:val="1"/>
      <w:marLeft w:val="0"/>
      <w:marRight w:val="0"/>
      <w:marTop w:val="0"/>
      <w:marBottom w:val="0"/>
      <w:divBdr>
        <w:top w:val="none" w:sz="0" w:space="0" w:color="auto"/>
        <w:left w:val="none" w:sz="0" w:space="0" w:color="auto"/>
        <w:bottom w:val="none" w:sz="0" w:space="0" w:color="auto"/>
        <w:right w:val="none" w:sz="0" w:space="0" w:color="auto"/>
      </w:divBdr>
    </w:div>
    <w:div w:id="1355304460">
      <w:bodyDiv w:val="1"/>
      <w:marLeft w:val="0"/>
      <w:marRight w:val="0"/>
      <w:marTop w:val="0"/>
      <w:marBottom w:val="0"/>
      <w:divBdr>
        <w:top w:val="none" w:sz="0" w:space="0" w:color="auto"/>
        <w:left w:val="none" w:sz="0" w:space="0" w:color="auto"/>
        <w:bottom w:val="none" w:sz="0" w:space="0" w:color="auto"/>
        <w:right w:val="none" w:sz="0" w:space="0" w:color="auto"/>
      </w:divBdr>
    </w:div>
    <w:div w:id="1443299433">
      <w:bodyDiv w:val="1"/>
      <w:marLeft w:val="0"/>
      <w:marRight w:val="0"/>
      <w:marTop w:val="0"/>
      <w:marBottom w:val="0"/>
      <w:divBdr>
        <w:top w:val="none" w:sz="0" w:space="0" w:color="auto"/>
        <w:left w:val="none" w:sz="0" w:space="0" w:color="auto"/>
        <w:bottom w:val="none" w:sz="0" w:space="0" w:color="auto"/>
        <w:right w:val="none" w:sz="0" w:space="0" w:color="auto"/>
      </w:divBdr>
    </w:div>
    <w:div w:id="1524398995">
      <w:bodyDiv w:val="1"/>
      <w:marLeft w:val="0"/>
      <w:marRight w:val="0"/>
      <w:marTop w:val="0"/>
      <w:marBottom w:val="0"/>
      <w:divBdr>
        <w:top w:val="none" w:sz="0" w:space="0" w:color="auto"/>
        <w:left w:val="none" w:sz="0" w:space="0" w:color="auto"/>
        <w:bottom w:val="none" w:sz="0" w:space="0" w:color="auto"/>
        <w:right w:val="none" w:sz="0" w:space="0" w:color="auto"/>
      </w:divBdr>
    </w:div>
    <w:div w:id="1539507108">
      <w:bodyDiv w:val="1"/>
      <w:marLeft w:val="0"/>
      <w:marRight w:val="0"/>
      <w:marTop w:val="0"/>
      <w:marBottom w:val="0"/>
      <w:divBdr>
        <w:top w:val="none" w:sz="0" w:space="0" w:color="auto"/>
        <w:left w:val="none" w:sz="0" w:space="0" w:color="auto"/>
        <w:bottom w:val="none" w:sz="0" w:space="0" w:color="auto"/>
        <w:right w:val="none" w:sz="0" w:space="0" w:color="auto"/>
      </w:divBdr>
    </w:div>
    <w:div w:id="1597984778">
      <w:bodyDiv w:val="1"/>
      <w:marLeft w:val="0"/>
      <w:marRight w:val="0"/>
      <w:marTop w:val="0"/>
      <w:marBottom w:val="0"/>
      <w:divBdr>
        <w:top w:val="none" w:sz="0" w:space="0" w:color="auto"/>
        <w:left w:val="none" w:sz="0" w:space="0" w:color="auto"/>
        <w:bottom w:val="none" w:sz="0" w:space="0" w:color="auto"/>
        <w:right w:val="none" w:sz="0" w:space="0" w:color="auto"/>
      </w:divBdr>
    </w:div>
    <w:div w:id="1606646519">
      <w:bodyDiv w:val="1"/>
      <w:marLeft w:val="0"/>
      <w:marRight w:val="0"/>
      <w:marTop w:val="0"/>
      <w:marBottom w:val="0"/>
      <w:divBdr>
        <w:top w:val="none" w:sz="0" w:space="0" w:color="auto"/>
        <w:left w:val="none" w:sz="0" w:space="0" w:color="auto"/>
        <w:bottom w:val="none" w:sz="0" w:space="0" w:color="auto"/>
        <w:right w:val="none" w:sz="0" w:space="0" w:color="auto"/>
      </w:divBdr>
    </w:div>
    <w:div w:id="1669291157">
      <w:bodyDiv w:val="1"/>
      <w:marLeft w:val="0"/>
      <w:marRight w:val="0"/>
      <w:marTop w:val="0"/>
      <w:marBottom w:val="0"/>
      <w:divBdr>
        <w:top w:val="none" w:sz="0" w:space="0" w:color="auto"/>
        <w:left w:val="none" w:sz="0" w:space="0" w:color="auto"/>
        <w:bottom w:val="none" w:sz="0" w:space="0" w:color="auto"/>
        <w:right w:val="none" w:sz="0" w:space="0" w:color="auto"/>
      </w:divBdr>
    </w:div>
    <w:div w:id="1789618830">
      <w:bodyDiv w:val="1"/>
      <w:marLeft w:val="0"/>
      <w:marRight w:val="0"/>
      <w:marTop w:val="0"/>
      <w:marBottom w:val="0"/>
      <w:divBdr>
        <w:top w:val="none" w:sz="0" w:space="0" w:color="auto"/>
        <w:left w:val="none" w:sz="0" w:space="0" w:color="auto"/>
        <w:bottom w:val="none" w:sz="0" w:space="0" w:color="auto"/>
        <w:right w:val="none" w:sz="0" w:space="0" w:color="auto"/>
      </w:divBdr>
    </w:div>
    <w:div w:id="18253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S.MedicaidPolicy@Vermont.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4D62-A97A-459F-A5E0-EBA36E3E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Backus, Ena</dc:creator>
  <cp:keywords/>
  <dc:description/>
  <cp:lastModifiedBy>Maheras, Georgia</cp:lastModifiedBy>
  <cp:revision>8</cp:revision>
  <cp:lastPrinted>2016-10-31T18:40:00Z</cp:lastPrinted>
  <dcterms:created xsi:type="dcterms:W3CDTF">2016-12-02T14:18:00Z</dcterms:created>
  <dcterms:modified xsi:type="dcterms:W3CDTF">2016-12-02T16:00:00Z</dcterms:modified>
</cp:coreProperties>
</file>