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9EC" w:rsidRDefault="005509EC" w:rsidP="004A2695">
      <w:pPr>
        <w:pStyle w:val="text20ptBL"/>
        <w:spacing w:after="0"/>
        <w:jc w:val="right"/>
        <w:rPr>
          <w:rFonts w:asciiTheme="minorHAnsi" w:hAnsiTheme="minorHAnsi"/>
          <w:sz w:val="32"/>
          <w:szCs w:val="32"/>
        </w:rPr>
      </w:pPr>
      <w:r>
        <w:rPr>
          <w:noProof/>
        </w:rPr>
        <w:drawing>
          <wp:inline distT="0" distB="0" distL="0" distR="0" wp14:anchorId="27F57A1B" wp14:editId="0F5A1D34">
            <wp:extent cx="231076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0765" cy="914400"/>
                    </a:xfrm>
                    <a:prstGeom prst="rect">
                      <a:avLst/>
                    </a:prstGeom>
                    <a:noFill/>
                    <a:ln>
                      <a:noFill/>
                    </a:ln>
                  </pic:spPr>
                </pic:pic>
              </a:graphicData>
            </a:graphic>
          </wp:inline>
        </w:drawing>
      </w:r>
    </w:p>
    <w:p w:rsidR="00797D14" w:rsidRPr="00797D14" w:rsidRDefault="00797D14" w:rsidP="004A2695">
      <w:pPr>
        <w:pStyle w:val="text20ptBL"/>
        <w:spacing w:after="0"/>
        <w:jc w:val="center"/>
        <w:rPr>
          <w:rFonts w:asciiTheme="minorHAnsi" w:hAnsiTheme="minorHAnsi"/>
          <w:sz w:val="32"/>
          <w:szCs w:val="32"/>
        </w:rPr>
      </w:pPr>
      <w:r w:rsidRPr="00797D14">
        <w:rPr>
          <w:rFonts w:asciiTheme="minorHAnsi" w:hAnsiTheme="minorHAnsi"/>
          <w:sz w:val="32"/>
          <w:szCs w:val="32"/>
        </w:rPr>
        <w:t>V</w:t>
      </w:r>
      <w:r w:rsidR="000D3D18">
        <w:rPr>
          <w:rFonts w:asciiTheme="minorHAnsi" w:hAnsiTheme="minorHAnsi"/>
          <w:sz w:val="32"/>
          <w:szCs w:val="32"/>
        </w:rPr>
        <w:t>ermont</w:t>
      </w:r>
      <w:r w:rsidRPr="00797D14">
        <w:rPr>
          <w:rFonts w:asciiTheme="minorHAnsi" w:hAnsiTheme="minorHAnsi"/>
          <w:sz w:val="32"/>
          <w:szCs w:val="32"/>
        </w:rPr>
        <w:t xml:space="preserve"> Health Care Innovation Project </w:t>
      </w:r>
    </w:p>
    <w:p w:rsidR="00797D14" w:rsidRDefault="00A06A98" w:rsidP="004A2695">
      <w:pPr>
        <w:pStyle w:val="text20ptBL"/>
        <w:spacing w:after="0"/>
        <w:jc w:val="center"/>
        <w:rPr>
          <w:rFonts w:asciiTheme="minorHAnsi" w:hAnsiTheme="minorHAnsi"/>
          <w:sz w:val="32"/>
          <w:szCs w:val="32"/>
        </w:rPr>
      </w:pPr>
      <w:r>
        <w:rPr>
          <w:rFonts w:asciiTheme="minorHAnsi" w:hAnsiTheme="minorHAnsi"/>
          <w:bCs w:val="0"/>
          <w:iCs/>
          <w:sz w:val="32"/>
          <w:szCs w:val="32"/>
        </w:rPr>
        <w:t>Health Care Workforce Work Group</w:t>
      </w:r>
      <w:r w:rsidR="00797D14" w:rsidRPr="00797D14">
        <w:rPr>
          <w:rFonts w:asciiTheme="minorHAnsi" w:hAnsiTheme="minorHAnsi"/>
          <w:sz w:val="32"/>
          <w:szCs w:val="32"/>
        </w:rPr>
        <w:t xml:space="preserve"> Meeting Minutes</w:t>
      </w:r>
    </w:p>
    <w:p w:rsidR="00780FE6" w:rsidRPr="00797D14" w:rsidRDefault="00780FE6" w:rsidP="004A2695">
      <w:pPr>
        <w:pStyle w:val="text20ptBL"/>
        <w:spacing w:after="0"/>
        <w:jc w:val="center"/>
        <w:rPr>
          <w:rFonts w:asciiTheme="minorHAnsi" w:hAnsiTheme="minorHAnsi"/>
          <w:sz w:val="32"/>
          <w:szCs w:val="32"/>
        </w:rPr>
      </w:pPr>
      <w:r>
        <w:rPr>
          <w:rFonts w:asciiTheme="minorHAnsi" w:hAnsiTheme="minorHAnsi"/>
          <w:sz w:val="32"/>
          <w:szCs w:val="32"/>
          <w:highlight w:val="yellow"/>
        </w:rPr>
        <w:br/>
      </w:r>
      <w:r w:rsidRPr="00780FE6">
        <w:rPr>
          <w:rFonts w:asciiTheme="minorHAnsi" w:hAnsiTheme="minorHAnsi"/>
          <w:sz w:val="32"/>
          <w:szCs w:val="32"/>
          <w:highlight w:val="yellow"/>
        </w:rPr>
        <w:t xml:space="preserve">Pending </w:t>
      </w:r>
      <w:r w:rsidR="00A06A98">
        <w:rPr>
          <w:rFonts w:asciiTheme="minorHAnsi" w:hAnsiTheme="minorHAnsi"/>
          <w:sz w:val="32"/>
          <w:szCs w:val="32"/>
          <w:highlight w:val="yellow"/>
        </w:rPr>
        <w:t>Work Group</w:t>
      </w:r>
      <w:r w:rsidRPr="00780FE6">
        <w:rPr>
          <w:rFonts w:asciiTheme="minorHAnsi" w:hAnsiTheme="minorHAnsi"/>
          <w:sz w:val="32"/>
          <w:szCs w:val="32"/>
          <w:highlight w:val="yellow"/>
        </w:rPr>
        <w:t xml:space="preserve"> Approval</w:t>
      </w:r>
    </w:p>
    <w:p w:rsidR="00797D14" w:rsidRPr="00797D14" w:rsidRDefault="00973A48" w:rsidP="004A2695">
      <w:pPr>
        <w:pStyle w:val="Header"/>
        <w:tabs>
          <w:tab w:val="clear" w:pos="4680"/>
          <w:tab w:val="clear" w:pos="9360"/>
          <w:tab w:val="left" w:pos="3140"/>
        </w:tabs>
        <w:rPr>
          <w:sz w:val="28"/>
          <w:szCs w:val="28"/>
        </w:rPr>
      </w:pPr>
      <w:r>
        <w:rPr>
          <w:sz w:val="28"/>
          <w:szCs w:val="28"/>
        </w:rPr>
        <w:tab/>
      </w:r>
    </w:p>
    <w:p w:rsidR="00F33173" w:rsidRDefault="00797D14" w:rsidP="004A2695">
      <w:pPr>
        <w:spacing w:after="0" w:line="240" w:lineRule="auto"/>
      </w:pPr>
      <w:r w:rsidRPr="009941C1">
        <w:rPr>
          <w:b/>
        </w:rPr>
        <w:t>Date of meeting</w:t>
      </w:r>
      <w:r w:rsidR="005509EC" w:rsidRPr="009941C1">
        <w:rPr>
          <w:b/>
        </w:rPr>
        <w:t>:</w:t>
      </w:r>
      <w:r w:rsidR="005509EC" w:rsidRPr="009941C1">
        <w:t xml:space="preserve"> </w:t>
      </w:r>
      <w:r w:rsidR="00097994">
        <w:t xml:space="preserve">Wednesday, </w:t>
      </w:r>
      <w:r w:rsidR="001D125C">
        <w:t>May 17</w:t>
      </w:r>
      <w:r w:rsidR="00097994">
        <w:t>, 2017</w:t>
      </w:r>
      <w:r w:rsidR="00480AC7">
        <w:t>,</w:t>
      </w:r>
      <w:r w:rsidR="00BA22A8" w:rsidRPr="006376D3">
        <w:t xml:space="preserve"> </w:t>
      </w:r>
      <w:r w:rsidR="00097994">
        <w:t>3:00-5</w:t>
      </w:r>
      <w:r w:rsidR="0011409D">
        <w:t>:00pm</w:t>
      </w:r>
      <w:r w:rsidR="008D71AF" w:rsidRPr="006376D3">
        <w:t xml:space="preserve">, </w:t>
      </w:r>
      <w:r w:rsidR="00097994">
        <w:t>Oak</w:t>
      </w:r>
      <w:r w:rsidR="0011409D">
        <w:t xml:space="preserve"> Conference Room, Waterbury State Office Complex</w:t>
      </w:r>
      <w:r w:rsidR="008D71AF">
        <w:t>.</w:t>
      </w:r>
    </w:p>
    <w:p w:rsidR="00F33173" w:rsidRPr="00F33173" w:rsidRDefault="00D70951" w:rsidP="004379AF">
      <w:pPr>
        <w:tabs>
          <w:tab w:val="left" w:pos="2655"/>
          <w:tab w:val="left" w:pos="3240"/>
        </w:tabs>
        <w:spacing w:after="0" w:line="240" w:lineRule="auto"/>
        <w:rPr>
          <w:rFonts w:cs="Arial"/>
          <w:bCs/>
        </w:rPr>
      </w:pPr>
      <w:r>
        <w:rPr>
          <w:rFonts w:cs="Arial"/>
          <w:bCs/>
        </w:rPr>
        <w:tab/>
      </w:r>
      <w:r w:rsidR="004379AF">
        <w:rPr>
          <w:rFonts w:cs="Arial"/>
          <w:bCs/>
        </w:rPr>
        <w:tab/>
      </w:r>
    </w:p>
    <w:tbl>
      <w:tblPr>
        <w:tblStyle w:val="TableGrid"/>
        <w:tblW w:w="14400" w:type="dxa"/>
        <w:jc w:val="center"/>
        <w:tblLayout w:type="fixed"/>
        <w:tblLook w:val="04A0" w:firstRow="1" w:lastRow="0" w:firstColumn="1" w:lastColumn="0" w:noHBand="0" w:noVBand="1"/>
      </w:tblPr>
      <w:tblGrid>
        <w:gridCol w:w="2034"/>
        <w:gridCol w:w="10741"/>
        <w:gridCol w:w="1625"/>
      </w:tblGrid>
      <w:tr w:rsidR="00961D19" w:rsidRPr="00B27907" w:rsidTr="006F59DD">
        <w:trPr>
          <w:tblHeader/>
          <w:jc w:val="center"/>
        </w:trPr>
        <w:tc>
          <w:tcPr>
            <w:tcW w:w="2034" w:type="dxa"/>
            <w:shd w:val="clear" w:color="auto" w:fill="BFBFBF" w:themeFill="background1" w:themeFillShade="BF"/>
          </w:tcPr>
          <w:p w:rsidR="00961D19" w:rsidRPr="00B27907" w:rsidRDefault="00961D19" w:rsidP="004A2695">
            <w:pPr>
              <w:rPr>
                <w:b/>
                <w:sz w:val="24"/>
                <w:szCs w:val="24"/>
              </w:rPr>
            </w:pPr>
            <w:r w:rsidRPr="00B27907">
              <w:rPr>
                <w:b/>
                <w:sz w:val="24"/>
                <w:szCs w:val="24"/>
              </w:rPr>
              <w:t>Agenda Item</w:t>
            </w:r>
          </w:p>
        </w:tc>
        <w:tc>
          <w:tcPr>
            <w:tcW w:w="10741" w:type="dxa"/>
            <w:shd w:val="clear" w:color="auto" w:fill="BFBFBF" w:themeFill="background1" w:themeFillShade="BF"/>
          </w:tcPr>
          <w:p w:rsidR="00961D19" w:rsidRPr="00B27907" w:rsidRDefault="00961D19" w:rsidP="004A2695">
            <w:pPr>
              <w:rPr>
                <w:b/>
                <w:sz w:val="24"/>
                <w:szCs w:val="24"/>
              </w:rPr>
            </w:pPr>
            <w:r w:rsidRPr="00B27907">
              <w:rPr>
                <w:b/>
                <w:sz w:val="24"/>
                <w:szCs w:val="24"/>
              </w:rPr>
              <w:t>Discussion</w:t>
            </w:r>
          </w:p>
        </w:tc>
        <w:tc>
          <w:tcPr>
            <w:tcW w:w="1625" w:type="dxa"/>
            <w:shd w:val="clear" w:color="auto" w:fill="BFBFBF" w:themeFill="background1" w:themeFillShade="BF"/>
          </w:tcPr>
          <w:p w:rsidR="00961D19" w:rsidRPr="00B27907" w:rsidRDefault="00961D19" w:rsidP="004A2695">
            <w:pPr>
              <w:rPr>
                <w:b/>
                <w:sz w:val="24"/>
                <w:szCs w:val="24"/>
              </w:rPr>
            </w:pPr>
            <w:r w:rsidRPr="00B27907">
              <w:rPr>
                <w:b/>
                <w:sz w:val="24"/>
                <w:szCs w:val="24"/>
              </w:rPr>
              <w:t>Next Steps</w:t>
            </w:r>
          </w:p>
        </w:tc>
      </w:tr>
      <w:tr w:rsidR="00961D19" w:rsidRPr="000300FC" w:rsidTr="006F59DD">
        <w:trPr>
          <w:jc w:val="center"/>
        </w:trPr>
        <w:tc>
          <w:tcPr>
            <w:tcW w:w="2034" w:type="dxa"/>
          </w:tcPr>
          <w:p w:rsidR="00961D19" w:rsidRPr="000300FC" w:rsidRDefault="00EA5B1E" w:rsidP="004F3317">
            <w:pPr>
              <w:rPr>
                <w:b/>
              </w:rPr>
            </w:pPr>
            <w:r w:rsidRPr="000300FC">
              <w:rPr>
                <w:b/>
              </w:rPr>
              <w:t>1</w:t>
            </w:r>
            <w:r w:rsidR="00094DE8" w:rsidRPr="000300FC">
              <w:rPr>
                <w:b/>
              </w:rPr>
              <w:t>.</w:t>
            </w:r>
            <w:r w:rsidR="004F41A3" w:rsidRPr="000300FC">
              <w:rPr>
                <w:b/>
              </w:rPr>
              <w:t xml:space="preserve"> </w:t>
            </w:r>
            <w:r w:rsidR="00710DEF" w:rsidRPr="000300FC">
              <w:rPr>
                <w:b/>
                <w:bCs/>
              </w:rPr>
              <w:t>Welcome</w:t>
            </w:r>
            <w:r w:rsidR="00583573" w:rsidRPr="000300FC">
              <w:rPr>
                <w:b/>
                <w:bCs/>
              </w:rPr>
              <w:t xml:space="preserve"> and </w:t>
            </w:r>
            <w:r w:rsidR="004F3317">
              <w:rPr>
                <w:b/>
                <w:bCs/>
              </w:rPr>
              <w:t>Introductions</w:t>
            </w:r>
          </w:p>
        </w:tc>
        <w:tc>
          <w:tcPr>
            <w:tcW w:w="10741" w:type="dxa"/>
            <w:shd w:val="clear" w:color="auto" w:fill="auto"/>
          </w:tcPr>
          <w:p w:rsidR="00A8487E" w:rsidRPr="004B4AB9" w:rsidRDefault="004F3317" w:rsidP="004F3317">
            <w:r>
              <w:t>Mary Val Palumbo</w:t>
            </w:r>
            <w:r w:rsidR="00D94998" w:rsidRPr="004B4AB9">
              <w:t xml:space="preserve"> </w:t>
            </w:r>
            <w:r w:rsidR="00F72F7C" w:rsidRPr="004B4AB9">
              <w:t>call</w:t>
            </w:r>
            <w:r w:rsidR="00BA22A8" w:rsidRPr="004B4AB9">
              <w:t xml:space="preserve">ed the meeting to order at </w:t>
            </w:r>
            <w:r w:rsidR="006D77B9" w:rsidRPr="001D125C">
              <w:t>3:03</w:t>
            </w:r>
            <w:r w:rsidR="007C0794" w:rsidRPr="004B4AB9">
              <w:t>.</w:t>
            </w:r>
            <w:r w:rsidR="0011409D">
              <w:t xml:space="preserve"> </w:t>
            </w:r>
            <w:r w:rsidR="00AC586A" w:rsidRPr="004B4AB9">
              <w:t xml:space="preserve">A </w:t>
            </w:r>
            <w:r w:rsidR="004354FE" w:rsidRPr="004B4AB9">
              <w:t xml:space="preserve">roll-call attendance was taken and a quorum </w:t>
            </w:r>
            <w:r w:rsidR="004B4AB9" w:rsidRPr="006D77B9">
              <w:t>was</w:t>
            </w:r>
            <w:r w:rsidR="004B4AB9" w:rsidRPr="004B4AB9">
              <w:t xml:space="preserve"> </w:t>
            </w:r>
            <w:r w:rsidR="001D125C">
              <w:t xml:space="preserve">not </w:t>
            </w:r>
            <w:r w:rsidR="004354FE" w:rsidRPr="004B4AB9">
              <w:t xml:space="preserve">present. </w:t>
            </w:r>
          </w:p>
        </w:tc>
        <w:tc>
          <w:tcPr>
            <w:tcW w:w="1625" w:type="dxa"/>
          </w:tcPr>
          <w:p w:rsidR="004A586A" w:rsidRPr="000300FC" w:rsidRDefault="004A586A" w:rsidP="004A586A">
            <w:pPr>
              <w:rPr>
                <w:b/>
              </w:rPr>
            </w:pPr>
          </w:p>
        </w:tc>
      </w:tr>
      <w:tr w:rsidR="007C0794" w:rsidRPr="000300FC" w:rsidTr="006F59DD">
        <w:trPr>
          <w:trHeight w:val="70"/>
          <w:jc w:val="center"/>
        </w:trPr>
        <w:tc>
          <w:tcPr>
            <w:tcW w:w="2034" w:type="dxa"/>
          </w:tcPr>
          <w:p w:rsidR="007C0794" w:rsidRPr="000300FC" w:rsidRDefault="007C0794" w:rsidP="00B46C8D">
            <w:pPr>
              <w:rPr>
                <w:b/>
              </w:rPr>
            </w:pPr>
            <w:r>
              <w:rPr>
                <w:b/>
              </w:rPr>
              <w:t>2. Approval of Meeting Minutes</w:t>
            </w:r>
          </w:p>
        </w:tc>
        <w:tc>
          <w:tcPr>
            <w:tcW w:w="10741" w:type="dxa"/>
          </w:tcPr>
          <w:p w:rsidR="0060658C" w:rsidRPr="00BA22A8" w:rsidRDefault="007B2547" w:rsidP="006D77B9">
            <w:r>
              <w:t>Rick Barnett</w:t>
            </w:r>
            <w:r w:rsidR="004354FE">
              <w:t xml:space="preserve"> moved to approve minutes</w:t>
            </w:r>
            <w:r w:rsidR="00EF14E5">
              <w:t xml:space="preserve"> from the </w:t>
            </w:r>
            <w:r w:rsidR="001D125C">
              <w:t>February 2017</w:t>
            </w:r>
            <w:r w:rsidR="00EF14E5">
              <w:t xml:space="preserve"> meeting</w:t>
            </w:r>
            <w:r w:rsidR="006D77B9">
              <w:t xml:space="preserve"> by exception</w:t>
            </w:r>
            <w:r w:rsidR="004354FE">
              <w:t xml:space="preserve">. </w:t>
            </w:r>
            <w:r>
              <w:t>Peggy Brozicevic</w:t>
            </w:r>
            <w:r w:rsidR="004354FE">
              <w:t xml:space="preserve"> seconded. </w:t>
            </w:r>
            <w:r w:rsidR="006D77B9">
              <w:t>T</w:t>
            </w:r>
            <w:r w:rsidR="00A12348">
              <w:t xml:space="preserve">he minutes were approved with </w:t>
            </w:r>
            <w:r>
              <w:t>one abstention (Beth Tanzman)</w:t>
            </w:r>
            <w:r w:rsidR="004F3317">
              <w:t xml:space="preserve">. </w:t>
            </w:r>
          </w:p>
        </w:tc>
        <w:tc>
          <w:tcPr>
            <w:tcW w:w="1625" w:type="dxa"/>
          </w:tcPr>
          <w:p w:rsidR="007C0794" w:rsidRPr="000300FC" w:rsidRDefault="007C0794" w:rsidP="004A2695">
            <w:pPr>
              <w:rPr>
                <w:b/>
              </w:rPr>
            </w:pPr>
          </w:p>
        </w:tc>
      </w:tr>
      <w:tr w:rsidR="0011409D" w:rsidRPr="000300FC" w:rsidTr="006F59DD">
        <w:trPr>
          <w:trHeight w:val="70"/>
          <w:jc w:val="center"/>
        </w:trPr>
        <w:tc>
          <w:tcPr>
            <w:tcW w:w="2034" w:type="dxa"/>
          </w:tcPr>
          <w:p w:rsidR="006D77B9" w:rsidRDefault="0011409D" w:rsidP="0011409D">
            <w:pPr>
              <w:autoSpaceDE w:val="0"/>
              <w:autoSpaceDN w:val="0"/>
              <w:adjustRightInd w:val="0"/>
              <w:rPr>
                <w:b/>
              </w:rPr>
            </w:pPr>
            <w:r>
              <w:rPr>
                <w:b/>
              </w:rPr>
              <w:t xml:space="preserve">3. </w:t>
            </w:r>
            <w:r w:rsidR="006D77B9" w:rsidRPr="006D77B9">
              <w:rPr>
                <w:b/>
              </w:rPr>
              <w:t xml:space="preserve">Updates: </w:t>
            </w:r>
          </w:p>
          <w:p w:rsidR="0011409D" w:rsidRDefault="0011409D" w:rsidP="0011409D">
            <w:pPr>
              <w:autoSpaceDE w:val="0"/>
              <w:autoSpaceDN w:val="0"/>
              <w:adjustRightInd w:val="0"/>
              <w:rPr>
                <w:b/>
              </w:rPr>
            </w:pPr>
          </w:p>
        </w:tc>
        <w:tc>
          <w:tcPr>
            <w:tcW w:w="10741" w:type="dxa"/>
          </w:tcPr>
          <w:p w:rsidR="006D77B9" w:rsidRDefault="001D125C" w:rsidP="007B2547">
            <w:pPr>
              <w:autoSpaceDE w:val="0"/>
              <w:autoSpaceDN w:val="0"/>
              <w:adjustRightInd w:val="0"/>
            </w:pPr>
            <w:r w:rsidRPr="008D0EB1">
              <w:rPr>
                <w:i/>
              </w:rPr>
              <w:t>VDH Provider Reports on Website</w:t>
            </w:r>
            <w:r>
              <w:t xml:space="preserve">: Peggy Brozicevic provided an update. A number of recent surveys have been posted on the VDH website and the VHCIP website. OPR is transitioning to a new online relicensing system. Hoping for an easy transition. </w:t>
            </w:r>
          </w:p>
          <w:p w:rsidR="007B2547" w:rsidRDefault="007B2547" w:rsidP="007B2547">
            <w:pPr>
              <w:autoSpaceDE w:val="0"/>
              <w:autoSpaceDN w:val="0"/>
              <w:adjustRightInd w:val="0"/>
            </w:pPr>
          </w:p>
          <w:p w:rsidR="007B2547" w:rsidRDefault="001D125C" w:rsidP="007B2547">
            <w:pPr>
              <w:autoSpaceDE w:val="0"/>
              <w:autoSpaceDN w:val="0"/>
              <w:adjustRightInd w:val="0"/>
            </w:pPr>
            <w:r w:rsidRPr="008D0EB1">
              <w:rPr>
                <w:i/>
              </w:rPr>
              <w:t>SIM/Post-SIM Updates</w:t>
            </w:r>
            <w:r>
              <w:t>:</w:t>
            </w:r>
            <w:r w:rsidR="007B2547">
              <w:t xml:space="preserve"> The SIM Sustainability Plan and Population Health Plan are out for public comment through Friday, 5/19. Please submit any comments either in writing or verbally to Georgia or Sarah Kinsler. Georgia also introduced Mary Kate Mohlman. Mary Kate is the Director of Health Care Reform at AHS. </w:t>
            </w:r>
          </w:p>
          <w:p w:rsidR="007B2547" w:rsidRDefault="007B2547" w:rsidP="007B2547">
            <w:pPr>
              <w:autoSpaceDE w:val="0"/>
              <w:autoSpaceDN w:val="0"/>
              <w:adjustRightInd w:val="0"/>
            </w:pPr>
          </w:p>
          <w:p w:rsidR="007B2547" w:rsidRDefault="001D125C" w:rsidP="007B2547">
            <w:pPr>
              <w:autoSpaceDE w:val="0"/>
              <w:autoSpaceDN w:val="0"/>
              <w:adjustRightInd w:val="0"/>
            </w:pPr>
            <w:r w:rsidRPr="008D0EB1">
              <w:rPr>
                <w:i/>
              </w:rPr>
              <w:t>Other Updates</w:t>
            </w:r>
            <w:r>
              <w:t xml:space="preserve">: </w:t>
            </w:r>
          </w:p>
          <w:p w:rsidR="007B2547" w:rsidRDefault="00D770A7" w:rsidP="007B2547">
            <w:pPr>
              <w:pStyle w:val="ListParagraph"/>
              <w:numPr>
                <w:ilvl w:val="0"/>
                <w:numId w:val="15"/>
              </w:numPr>
              <w:autoSpaceDE w:val="0"/>
              <w:autoSpaceDN w:val="0"/>
              <w:adjustRightInd w:val="0"/>
            </w:pPr>
            <w:r>
              <w:t>Susan Barrett announced that t</w:t>
            </w:r>
            <w:r w:rsidR="007B2547">
              <w:t xml:space="preserve">he Green Mountain Care Board is doing some work around pay parity between independent physicians and the academic medical center. There is not currently any active legislation on this, but it was a significant topic of interest this legislative session. The Board is </w:t>
            </w:r>
            <w:r>
              <w:t>convening stakeholders</w:t>
            </w:r>
            <w:r w:rsidR="007B2547">
              <w:t xml:space="preserve"> over the next few months to talk about the challenges facing independent </w:t>
            </w:r>
            <w:r>
              <w:t>providers</w:t>
            </w:r>
            <w:r w:rsidR="007B2547">
              <w:t xml:space="preserve"> and to discuss potential solutions in this area. Susan invited members of the </w:t>
            </w:r>
            <w:r>
              <w:t>this group</w:t>
            </w:r>
            <w:r w:rsidR="007B2547">
              <w:t xml:space="preserve"> to be in touch if they have interest. </w:t>
            </w:r>
          </w:p>
          <w:p w:rsidR="007B2547" w:rsidRDefault="007B2547" w:rsidP="007B2547">
            <w:pPr>
              <w:pStyle w:val="ListParagraph"/>
              <w:numPr>
                <w:ilvl w:val="1"/>
                <w:numId w:val="15"/>
              </w:numPr>
              <w:autoSpaceDE w:val="0"/>
              <w:autoSpaceDN w:val="0"/>
              <w:adjustRightInd w:val="0"/>
            </w:pPr>
            <w:r>
              <w:t xml:space="preserve">Right now, this work will focus on primary care and specialty care. </w:t>
            </w:r>
          </w:p>
          <w:p w:rsidR="002034BC" w:rsidRDefault="007B2547" w:rsidP="007B2547">
            <w:pPr>
              <w:pStyle w:val="ListParagraph"/>
              <w:numPr>
                <w:ilvl w:val="1"/>
                <w:numId w:val="15"/>
              </w:numPr>
              <w:autoSpaceDE w:val="0"/>
              <w:autoSpaceDN w:val="0"/>
              <w:adjustRightInd w:val="0"/>
            </w:pPr>
            <w:r>
              <w:t>GMCB is also looking at how Vermont compares to other states. This is part of a trend across the country, but the trend may be stronger in Vermont than elsewhere. Peggy</w:t>
            </w:r>
            <w:r w:rsidR="00D770A7">
              <w:t xml:space="preserve"> Brozicevic</w:t>
            </w:r>
            <w:r>
              <w:t xml:space="preserve"> noted that AHRQ put out a recent report with national data. </w:t>
            </w:r>
            <w:r w:rsidR="002034BC">
              <w:t xml:space="preserve"> </w:t>
            </w:r>
          </w:p>
          <w:p w:rsidR="00D770A7" w:rsidRDefault="00D770A7" w:rsidP="007B2547">
            <w:pPr>
              <w:pStyle w:val="ListParagraph"/>
              <w:numPr>
                <w:ilvl w:val="1"/>
                <w:numId w:val="15"/>
              </w:numPr>
              <w:autoSpaceDE w:val="0"/>
              <w:autoSpaceDN w:val="0"/>
              <w:adjustRightInd w:val="0"/>
            </w:pPr>
            <w:r>
              <w:t>Charlie McLean suggested looking at hospital-owned, academic, independent, and FQHC models. He added that the AHEC has a good database with those categorizations for primary care practices.</w:t>
            </w:r>
          </w:p>
        </w:tc>
        <w:tc>
          <w:tcPr>
            <w:tcW w:w="1625" w:type="dxa"/>
          </w:tcPr>
          <w:p w:rsidR="0011409D" w:rsidRPr="00637EDF" w:rsidRDefault="008D0EB1" w:rsidP="0011409D">
            <w:pPr>
              <w:rPr>
                <w:b/>
                <w:highlight w:val="yellow"/>
              </w:rPr>
            </w:pPr>
            <w:r>
              <w:rPr>
                <w:b/>
                <w:highlight w:val="yellow"/>
              </w:rPr>
              <w:t>Members should email Marisa Melamed (</w:t>
            </w:r>
            <w:hyperlink r:id="rId9" w:history="1">
              <w:r w:rsidRPr="000D627A">
                <w:rPr>
                  <w:rStyle w:val="Hyperlink"/>
                  <w:highlight w:val="yellow"/>
                </w:rPr>
                <w:t>marisa.melamed@vermont.gov</w:t>
              </w:r>
            </w:hyperlink>
            <w:r>
              <w:rPr>
                <w:b/>
                <w:highlight w:val="yellow"/>
              </w:rPr>
              <w:t xml:space="preserve">) to participate in GMCB’s upcoming pay parity work with stakeholders. </w:t>
            </w:r>
          </w:p>
        </w:tc>
      </w:tr>
      <w:tr w:rsidR="006D77B9" w:rsidRPr="000300FC" w:rsidTr="006F59DD">
        <w:trPr>
          <w:trHeight w:val="2105"/>
          <w:jc w:val="center"/>
        </w:trPr>
        <w:tc>
          <w:tcPr>
            <w:tcW w:w="2034" w:type="dxa"/>
          </w:tcPr>
          <w:p w:rsidR="006D77B9" w:rsidRDefault="006D77B9" w:rsidP="001D125C">
            <w:pPr>
              <w:autoSpaceDE w:val="0"/>
              <w:autoSpaceDN w:val="0"/>
              <w:adjustRightInd w:val="0"/>
              <w:rPr>
                <w:b/>
              </w:rPr>
            </w:pPr>
            <w:r>
              <w:rPr>
                <w:b/>
              </w:rPr>
              <w:t xml:space="preserve">4. </w:t>
            </w:r>
            <w:r w:rsidRPr="006D77B9">
              <w:rPr>
                <w:b/>
              </w:rPr>
              <w:t xml:space="preserve">Presentation and Discussion: </w:t>
            </w:r>
            <w:r w:rsidR="001D125C">
              <w:rPr>
                <w:b/>
              </w:rPr>
              <w:t>Draft Vermont Health Care Workforce Demand Modeling Report</w:t>
            </w:r>
          </w:p>
        </w:tc>
        <w:tc>
          <w:tcPr>
            <w:tcW w:w="10741" w:type="dxa"/>
          </w:tcPr>
          <w:p w:rsidR="008C7786" w:rsidRDefault="00D770A7" w:rsidP="001D125C">
            <w:pPr>
              <w:autoSpaceDE w:val="0"/>
              <w:autoSpaceDN w:val="0"/>
              <w:adjustRightInd w:val="0"/>
            </w:pPr>
            <w:r>
              <w:t xml:space="preserve">Terry West, Tim Dall, and Will </w:t>
            </w:r>
            <w:proofErr w:type="spellStart"/>
            <w:r>
              <w:t>Iaccobucci</w:t>
            </w:r>
            <w:proofErr w:type="spellEnd"/>
            <w:r>
              <w:t xml:space="preserve"> from </w:t>
            </w:r>
            <w:proofErr w:type="spellStart"/>
            <w:r>
              <w:t>IHSMarkit</w:t>
            </w:r>
            <w:proofErr w:type="spellEnd"/>
            <w:r>
              <w:t xml:space="preserve"> presented the draft Demand Modeling Report (see Attachments 4a and 4b).</w:t>
            </w:r>
          </w:p>
          <w:p w:rsidR="00D770A7" w:rsidRDefault="00D770A7" w:rsidP="00D770A7">
            <w:pPr>
              <w:pStyle w:val="ListParagraph"/>
              <w:numPr>
                <w:ilvl w:val="0"/>
                <w:numId w:val="15"/>
              </w:numPr>
              <w:autoSpaceDE w:val="0"/>
              <w:autoSpaceDN w:val="0"/>
              <w:adjustRightInd w:val="0"/>
            </w:pPr>
            <w:r>
              <w:t xml:space="preserve">Modeled multiple scenarios – one assumes that the current environment stays constant, the rest model how delivery system changes, population changes, and economic changes could change demand. </w:t>
            </w:r>
          </w:p>
          <w:p w:rsidR="00D770A7" w:rsidRDefault="00D770A7" w:rsidP="00D770A7">
            <w:pPr>
              <w:pStyle w:val="ListParagraph"/>
              <w:numPr>
                <w:ilvl w:val="0"/>
                <w:numId w:val="15"/>
              </w:numPr>
              <w:autoSpaceDE w:val="0"/>
              <w:autoSpaceDN w:val="0"/>
              <w:adjustRightInd w:val="0"/>
            </w:pPr>
            <w:proofErr w:type="spellStart"/>
            <w:r>
              <w:t>IHSMarkit</w:t>
            </w:r>
            <w:proofErr w:type="spellEnd"/>
            <w:r>
              <w:t xml:space="preserve"> adapted existing models for Vermont. Can provide details on the model and model development if requested. </w:t>
            </w:r>
          </w:p>
          <w:p w:rsidR="00D770A7" w:rsidRDefault="00D770A7" w:rsidP="00D770A7">
            <w:pPr>
              <w:pStyle w:val="ListParagraph"/>
              <w:numPr>
                <w:ilvl w:val="1"/>
                <w:numId w:val="15"/>
              </w:numPr>
              <w:autoSpaceDE w:val="0"/>
              <w:autoSpaceDN w:val="0"/>
              <w:adjustRightInd w:val="0"/>
            </w:pPr>
            <w:r>
              <w:t xml:space="preserve">First step: Build a population file. Construct a representative sample based on this information: If every person in Vermont lived somewhere else, what care would they use? And then: How is Vermont different? Also use population characteristics to consider disease onset over time, and consider how delivery system changes and population health initiatives would change this. </w:t>
            </w:r>
          </w:p>
          <w:p w:rsidR="00D770A7" w:rsidRDefault="00A76F30" w:rsidP="00D770A7">
            <w:pPr>
              <w:pStyle w:val="ListParagraph"/>
              <w:numPr>
                <w:ilvl w:val="0"/>
                <w:numId w:val="15"/>
              </w:numPr>
              <w:autoSpaceDE w:val="0"/>
              <w:autoSpaceDN w:val="0"/>
              <w:adjustRightInd w:val="0"/>
            </w:pPr>
            <w:r>
              <w:t xml:space="preserve">Findings have not changed much since draft findings were presented in December, though the ability to use VHCURES data has impacted a number of projections. </w:t>
            </w:r>
          </w:p>
          <w:p w:rsidR="00FA2BCF" w:rsidRDefault="00FA2BCF" w:rsidP="00D770A7">
            <w:pPr>
              <w:pStyle w:val="ListParagraph"/>
              <w:numPr>
                <w:ilvl w:val="0"/>
                <w:numId w:val="15"/>
              </w:numPr>
              <w:autoSpaceDE w:val="0"/>
              <w:autoSpaceDN w:val="0"/>
              <w:adjustRightInd w:val="0"/>
            </w:pPr>
            <w:r>
              <w:t xml:space="preserve">Projections are described in Attachment 4a, and </w:t>
            </w:r>
            <w:r w:rsidR="00425A82">
              <w:t>the report itself provides greater detail on each area</w:t>
            </w:r>
            <w:r>
              <w:t xml:space="preserve">. </w:t>
            </w:r>
          </w:p>
          <w:p w:rsidR="00425A82" w:rsidRDefault="00425A82" w:rsidP="00D770A7">
            <w:pPr>
              <w:pStyle w:val="ListParagraph"/>
              <w:numPr>
                <w:ilvl w:val="0"/>
                <w:numId w:val="15"/>
              </w:numPr>
              <w:autoSpaceDE w:val="0"/>
              <w:autoSpaceDN w:val="0"/>
              <w:adjustRightInd w:val="0"/>
            </w:pPr>
            <w:r>
              <w:t>Scenarios:</w:t>
            </w:r>
          </w:p>
          <w:p w:rsidR="00425A82" w:rsidRDefault="00425A82" w:rsidP="00425A82">
            <w:pPr>
              <w:pStyle w:val="ListParagraph"/>
              <w:numPr>
                <w:ilvl w:val="1"/>
                <w:numId w:val="15"/>
              </w:numPr>
              <w:autoSpaceDE w:val="0"/>
              <w:autoSpaceDN w:val="0"/>
              <w:adjustRightInd w:val="0"/>
            </w:pPr>
            <w:r>
              <w:t>Greater use of integrated care delivery models: Didn’t see a large shift in the number of providers, but saw shifts in the types of providers needed.</w:t>
            </w:r>
          </w:p>
          <w:p w:rsidR="00425A82" w:rsidRDefault="00425A82" w:rsidP="00425A82">
            <w:pPr>
              <w:pStyle w:val="ListParagraph"/>
              <w:numPr>
                <w:ilvl w:val="1"/>
                <w:numId w:val="15"/>
              </w:numPr>
              <w:autoSpaceDE w:val="0"/>
              <w:autoSpaceDN w:val="0"/>
              <w:adjustRightInd w:val="0"/>
            </w:pPr>
            <w:r>
              <w:t xml:space="preserve">Expanded access to mental health and substance abuse services: Saw demand for clinical social workers and care managers in patient-centered medical home settings, but lower demand for inpatient and ED nurses. </w:t>
            </w:r>
          </w:p>
          <w:p w:rsidR="00425A82" w:rsidRDefault="00425A82" w:rsidP="00425A82">
            <w:pPr>
              <w:pStyle w:val="ListParagraph"/>
              <w:numPr>
                <w:ilvl w:val="1"/>
                <w:numId w:val="15"/>
              </w:numPr>
              <w:autoSpaceDE w:val="0"/>
              <w:autoSpaceDN w:val="0"/>
              <w:adjustRightInd w:val="0"/>
            </w:pPr>
            <w:r>
              <w:t xml:space="preserve">Improving care transitions to reduce ED use: Saw lower demand for ED providers, and increased demand in primary care settings. </w:t>
            </w:r>
          </w:p>
          <w:p w:rsidR="00425A82" w:rsidRDefault="00425A82" w:rsidP="00425A82">
            <w:pPr>
              <w:pStyle w:val="ListParagraph"/>
              <w:numPr>
                <w:ilvl w:val="1"/>
                <w:numId w:val="15"/>
              </w:numPr>
              <w:autoSpaceDE w:val="0"/>
              <w:autoSpaceDN w:val="0"/>
              <w:adjustRightInd w:val="0"/>
            </w:pPr>
            <w:r>
              <w:t>Improved evidence-based chronic disease management: Higher demand for PCPs and health coaches.</w:t>
            </w:r>
          </w:p>
          <w:p w:rsidR="00425A82" w:rsidRDefault="00425A82" w:rsidP="00425A82">
            <w:pPr>
              <w:pStyle w:val="ListParagraph"/>
              <w:numPr>
                <w:ilvl w:val="1"/>
                <w:numId w:val="15"/>
              </w:numPr>
              <w:autoSpaceDE w:val="0"/>
              <w:autoSpaceDN w:val="0"/>
              <w:adjustRightInd w:val="0"/>
            </w:pPr>
            <w:r>
              <w:t xml:space="preserve">Medicaid population care patterns same as privately insured: Currently, Medicaid members have higher utilization patterns than privately insured. Under this scenario, demand is reduced </w:t>
            </w:r>
            <w:r w:rsidR="00B56349">
              <w:t xml:space="preserve">for all provider types. </w:t>
            </w:r>
          </w:p>
          <w:p w:rsidR="00425A82" w:rsidRDefault="00425A82" w:rsidP="00425A82">
            <w:pPr>
              <w:pStyle w:val="ListParagraph"/>
              <w:numPr>
                <w:ilvl w:val="1"/>
                <w:numId w:val="15"/>
              </w:numPr>
              <w:autoSpaceDE w:val="0"/>
              <w:autoSpaceDN w:val="0"/>
              <w:adjustRightInd w:val="0"/>
            </w:pPr>
            <w:r>
              <w:t xml:space="preserve">Improved population health: </w:t>
            </w:r>
            <w:r w:rsidR="00B56349">
              <w:t xml:space="preserve">This is a new scenario. Results in short-term decreases in demand for providers because of improved health status, but longer lives and an increase in elderly population leads to longer-term increase in number of providers. The scenario includes sustained body weight loss for overweight and obese adults, improved blood pressure, cholesterol, and blood glucose levels, and smoking cessation. In many case, the models shows short-term decreases with delayed onset of chronic disease over time. </w:t>
            </w:r>
          </w:p>
          <w:p w:rsidR="00B56349" w:rsidRDefault="00B56349" w:rsidP="00B56349">
            <w:pPr>
              <w:pStyle w:val="ListParagraph"/>
              <w:numPr>
                <w:ilvl w:val="0"/>
                <w:numId w:val="15"/>
              </w:numPr>
              <w:autoSpaceDE w:val="0"/>
              <w:autoSpaceDN w:val="0"/>
              <w:adjustRightInd w:val="0"/>
            </w:pPr>
            <w:r>
              <w:t xml:space="preserve">This is a complex </w:t>
            </w:r>
            <w:r w:rsidR="008D0D9F">
              <w:t>model, and will be impacted by emerging care delivery models and other market</w:t>
            </w:r>
            <w:r w:rsidR="00983268">
              <w:t xml:space="preserve"> and economic</w:t>
            </w:r>
            <w:r w:rsidR="008D0D9F">
              <w:t xml:space="preserve"> factors. There is limited evaluation data on the impact of emerging care models on workforce needs. </w:t>
            </w:r>
          </w:p>
          <w:p w:rsidR="00983268" w:rsidRDefault="00983268" w:rsidP="00B56349">
            <w:pPr>
              <w:pStyle w:val="ListParagraph"/>
              <w:numPr>
                <w:ilvl w:val="0"/>
                <w:numId w:val="15"/>
              </w:numPr>
              <w:autoSpaceDE w:val="0"/>
              <w:autoSpaceDN w:val="0"/>
              <w:adjustRightInd w:val="0"/>
            </w:pPr>
            <w:r>
              <w:t>Highest priority professions predicted to experience future shortages: generalist disciplines, mental health and substance use disorder practitioners, clinicians specializing in areas with increasing illness burden.</w:t>
            </w:r>
          </w:p>
          <w:p w:rsidR="00A06A98" w:rsidRDefault="00A06A98" w:rsidP="00B56349">
            <w:pPr>
              <w:autoSpaceDE w:val="0"/>
              <w:autoSpaceDN w:val="0"/>
              <w:adjustRightInd w:val="0"/>
            </w:pPr>
          </w:p>
          <w:p w:rsidR="00B56349" w:rsidRDefault="00B56349" w:rsidP="00B56349">
            <w:pPr>
              <w:autoSpaceDE w:val="0"/>
              <w:autoSpaceDN w:val="0"/>
              <w:adjustRightInd w:val="0"/>
            </w:pPr>
            <w:r>
              <w:t xml:space="preserve">Discussion: </w:t>
            </w:r>
          </w:p>
          <w:p w:rsidR="00B56349" w:rsidRDefault="006F59DD" w:rsidP="00B56349">
            <w:pPr>
              <w:pStyle w:val="ListParagraph"/>
              <w:numPr>
                <w:ilvl w:val="0"/>
                <w:numId w:val="15"/>
              </w:numPr>
              <w:autoSpaceDE w:val="0"/>
              <w:autoSpaceDN w:val="0"/>
              <w:adjustRightInd w:val="0"/>
            </w:pPr>
            <w:r>
              <w:t>Molly Backup noted that the report includes language that says the</w:t>
            </w:r>
            <w:r w:rsidR="00983268">
              <w:t xml:space="preserve"> supply of APRNs and PAs will help blunt shortages in physicians, but projections keep percentages of physicians vs. APRNs/PAs. Molly </w:t>
            </w:r>
            <w:r w:rsidR="003A003B">
              <w:t xml:space="preserve">Backup </w:t>
            </w:r>
            <w:r w:rsidR="00983268">
              <w:t xml:space="preserve">suggested that percent increase in PAs and NPs over past 20 years has been huge, whereas trend for physicians has been stable, and suggested changing projections to match this prediction. Georgia Maheras commented that we have historically been flexible in Vermont about how these positions are filled to meet the service need. Molly noted that we historically have met these service needs with a mix of physicians and NPs and PAs, and that we should expect the makeup of that group to change to include a higher proportion of NPs and PAs and a lower proportion of doctors. Unless the report reflects this, it will push the system toward hiring physicians and away from </w:t>
            </w:r>
            <w:r w:rsidR="003A003B">
              <w:t xml:space="preserve">PAs and NPs, and make the report less useful. IHS noted that this report seeks to model demand, not supply, but that they will update the language to indicate this report models a group of professions, not one in isolation. Molly suggested the report state that it carries forward current proportions of physicians, NPs, and PAs if that’s the intention. Georgia and IHS will work together to draft language and run it by Molly and Jessa Barnard. </w:t>
            </w:r>
          </w:p>
          <w:p w:rsidR="003A003B" w:rsidRPr="006F59DD" w:rsidRDefault="006F59DD" w:rsidP="00B56349">
            <w:pPr>
              <w:pStyle w:val="ListParagraph"/>
              <w:numPr>
                <w:ilvl w:val="0"/>
                <w:numId w:val="15"/>
              </w:numPr>
              <w:autoSpaceDE w:val="0"/>
              <w:autoSpaceDN w:val="0"/>
              <w:adjustRightInd w:val="0"/>
            </w:pPr>
            <w:r>
              <w:t xml:space="preserve">Rick Barnett agreed with Molly’s points and asked whether there is a preferred way to provide feedback. Georgia requested feedback via email but also welcomed work group members setting up a call with her and IHS to discuss. </w:t>
            </w:r>
            <w:r>
              <w:rPr>
                <w:b/>
              </w:rPr>
              <w:t>Please send all feedback to Amy Coonradt (</w:t>
            </w:r>
            <w:hyperlink r:id="rId10" w:history="1">
              <w:r w:rsidRPr="00FD59C2">
                <w:rPr>
                  <w:rStyle w:val="Hyperlink"/>
                </w:rPr>
                <w:t>amy.coonradt@vermont.gov</w:t>
              </w:r>
            </w:hyperlink>
            <w:r w:rsidR="007A4118">
              <w:rPr>
                <w:b/>
              </w:rPr>
              <w:t>) by May 24</w:t>
            </w:r>
            <w:r w:rsidR="007A4118" w:rsidRPr="007A4118">
              <w:rPr>
                <w:b/>
                <w:vertAlign w:val="superscript"/>
              </w:rPr>
              <w:t>th</w:t>
            </w:r>
            <w:r w:rsidR="007A4118">
              <w:rPr>
                <w:b/>
              </w:rPr>
              <w:t xml:space="preserve">. </w:t>
            </w:r>
            <w:r>
              <w:rPr>
                <w:b/>
              </w:rPr>
              <w:t xml:space="preserve"> </w:t>
            </w:r>
          </w:p>
          <w:p w:rsidR="006F59DD" w:rsidRDefault="006F59DD" w:rsidP="00B56349">
            <w:pPr>
              <w:pStyle w:val="ListParagraph"/>
              <w:numPr>
                <w:ilvl w:val="0"/>
                <w:numId w:val="15"/>
              </w:numPr>
              <w:autoSpaceDE w:val="0"/>
              <w:autoSpaceDN w:val="0"/>
              <w:adjustRightInd w:val="0"/>
            </w:pPr>
            <w:r>
              <w:t xml:space="preserve">Monica White made a comment related to nursing home data. Georgia will follow up with Monica. </w:t>
            </w:r>
          </w:p>
          <w:p w:rsidR="006F59DD" w:rsidRDefault="006F59DD" w:rsidP="00B56349">
            <w:pPr>
              <w:pStyle w:val="ListParagraph"/>
              <w:numPr>
                <w:ilvl w:val="0"/>
                <w:numId w:val="15"/>
              </w:numPr>
              <w:autoSpaceDE w:val="0"/>
              <w:autoSpaceDN w:val="0"/>
              <w:adjustRightInd w:val="0"/>
            </w:pPr>
            <w:r>
              <w:t xml:space="preserve">Susan Aranoff asked whether any scenarios include increased use of advanced directives and other care planning documents for end of life care, an area where Vermont is not ranked highly compared to other states. This would likely decrease care in institutional settings like hospitals, and increases in hospice services. Right now the model reflects national data on use of advanced directives. </w:t>
            </w:r>
          </w:p>
          <w:p w:rsidR="006F59DD" w:rsidRDefault="006F59DD" w:rsidP="00B56349">
            <w:pPr>
              <w:pStyle w:val="ListParagraph"/>
              <w:numPr>
                <w:ilvl w:val="0"/>
                <w:numId w:val="15"/>
              </w:numPr>
              <w:autoSpaceDE w:val="0"/>
              <w:autoSpaceDN w:val="0"/>
              <w:adjustRightInd w:val="0"/>
            </w:pPr>
            <w:r>
              <w:t xml:space="preserve">Mary Val Palumbo asked about projected need for dental services, which remains nearly flat. </w:t>
            </w:r>
            <w:r w:rsidR="005D4059">
              <w:t>The report reflects utilization demand, which is unlikely to change, even though need is likely greater.</w:t>
            </w:r>
          </w:p>
          <w:p w:rsidR="005D4059" w:rsidRDefault="005D4059" w:rsidP="00B56349">
            <w:pPr>
              <w:pStyle w:val="ListParagraph"/>
              <w:numPr>
                <w:ilvl w:val="0"/>
                <w:numId w:val="15"/>
              </w:numPr>
              <w:autoSpaceDE w:val="0"/>
              <w:autoSpaceDN w:val="0"/>
              <w:adjustRightInd w:val="0"/>
            </w:pPr>
            <w:r>
              <w:t xml:space="preserve">Peggy Brozicevic noted that optometrists are also relatively flat – is this also a demand vs. need question? Demand vs. need is true in every case. Higher demand for </w:t>
            </w:r>
            <w:proofErr w:type="spellStart"/>
            <w:r>
              <w:t>opthamologists</w:t>
            </w:r>
            <w:proofErr w:type="spellEnd"/>
            <w:r>
              <w:t xml:space="preserve">, but flat for optometrists. </w:t>
            </w:r>
          </w:p>
          <w:p w:rsidR="007A4118" w:rsidRDefault="007A4118" w:rsidP="007A4118">
            <w:pPr>
              <w:autoSpaceDE w:val="0"/>
              <w:autoSpaceDN w:val="0"/>
              <w:adjustRightInd w:val="0"/>
            </w:pPr>
          </w:p>
          <w:p w:rsidR="007A4118" w:rsidRDefault="007A4118" w:rsidP="007A4118">
            <w:pPr>
              <w:autoSpaceDE w:val="0"/>
              <w:autoSpaceDN w:val="0"/>
              <w:adjustRightInd w:val="0"/>
            </w:pPr>
            <w:r>
              <w:t>This report will be wrapped up by May 31</w:t>
            </w:r>
            <w:r w:rsidRPr="007A4118">
              <w:rPr>
                <w:vertAlign w:val="superscript"/>
              </w:rPr>
              <w:t>st</w:t>
            </w:r>
            <w:r>
              <w:t xml:space="preserve">. This group has control over how it gets rolled out. Please provide comments as soon as possible. Mary Val suggested scheduling a subcommittee meeting in June to talk about how this report will be used. </w:t>
            </w:r>
            <w:r w:rsidRPr="007A4118">
              <w:rPr>
                <w:b/>
              </w:rPr>
              <w:t>Please let Amy Coonradt know if you would like to participate.</w:t>
            </w:r>
            <w:r>
              <w:t xml:space="preserve"> </w:t>
            </w:r>
          </w:p>
        </w:tc>
        <w:tc>
          <w:tcPr>
            <w:tcW w:w="1625" w:type="dxa"/>
          </w:tcPr>
          <w:p w:rsidR="00425A82" w:rsidRPr="00637EDF" w:rsidRDefault="006F59DD" w:rsidP="0011409D">
            <w:pPr>
              <w:rPr>
                <w:b/>
                <w:highlight w:val="yellow"/>
              </w:rPr>
            </w:pPr>
            <w:r w:rsidRPr="008D0EB1">
              <w:rPr>
                <w:b/>
                <w:highlight w:val="yellow"/>
              </w:rPr>
              <w:t xml:space="preserve">Please send all feedback on the draft report to Amy Coonradt at </w:t>
            </w:r>
            <w:hyperlink r:id="rId11" w:history="1">
              <w:r w:rsidRPr="008D0EB1">
                <w:rPr>
                  <w:rStyle w:val="Hyperlink"/>
                  <w:highlight w:val="yellow"/>
                </w:rPr>
                <w:t>amy.coonradt@vermont.gov</w:t>
              </w:r>
            </w:hyperlink>
            <w:r w:rsidR="008D0EB1">
              <w:rPr>
                <w:b/>
                <w:highlight w:val="yellow"/>
              </w:rPr>
              <w:t xml:space="preserve"> by Wednesday, 5/24, </w:t>
            </w:r>
            <w:r w:rsidR="007A4118" w:rsidRPr="008D0EB1">
              <w:rPr>
                <w:b/>
                <w:highlight w:val="yellow"/>
              </w:rPr>
              <w:t>and indicate whether you would be interested in participating in a sub-group to discuss this in June.</w:t>
            </w:r>
            <w:r w:rsidR="007A4118">
              <w:rPr>
                <w:b/>
              </w:rPr>
              <w:t xml:space="preserve"> </w:t>
            </w:r>
          </w:p>
        </w:tc>
      </w:tr>
      <w:tr w:rsidR="006D77B9" w:rsidRPr="000300FC" w:rsidTr="006F59DD">
        <w:trPr>
          <w:trHeight w:val="70"/>
          <w:jc w:val="center"/>
        </w:trPr>
        <w:tc>
          <w:tcPr>
            <w:tcW w:w="2034" w:type="dxa"/>
          </w:tcPr>
          <w:p w:rsidR="006D77B9" w:rsidRDefault="002034BC" w:rsidP="0011409D">
            <w:pPr>
              <w:autoSpaceDE w:val="0"/>
              <w:autoSpaceDN w:val="0"/>
              <w:adjustRightInd w:val="0"/>
              <w:rPr>
                <w:b/>
              </w:rPr>
            </w:pPr>
            <w:r>
              <w:rPr>
                <w:b/>
              </w:rPr>
              <w:t xml:space="preserve">5. </w:t>
            </w:r>
            <w:r w:rsidR="001D125C">
              <w:rPr>
                <w:b/>
              </w:rPr>
              <w:t>Discussion: Mental Health/Substance Abuse Workforce</w:t>
            </w:r>
          </w:p>
        </w:tc>
        <w:tc>
          <w:tcPr>
            <w:tcW w:w="10741" w:type="dxa"/>
          </w:tcPr>
          <w:p w:rsidR="004D3AB3" w:rsidRDefault="004D3AB3" w:rsidP="007537AE">
            <w:pPr>
              <w:autoSpaceDE w:val="0"/>
              <w:autoSpaceDN w:val="0"/>
              <w:adjustRightInd w:val="0"/>
            </w:pPr>
            <w:r>
              <w:t xml:space="preserve">Jolinda LaClair, the Director of Drug Prevention Policy for Governor Scott, led the discussion. This position was created through Executive Order (02-17). </w:t>
            </w:r>
          </w:p>
          <w:p w:rsidR="004D3AB3" w:rsidRDefault="004D3AB3" w:rsidP="004D3AB3">
            <w:pPr>
              <w:pStyle w:val="ListParagraph"/>
              <w:numPr>
                <w:ilvl w:val="0"/>
                <w:numId w:val="16"/>
              </w:numPr>
              <w:autoSpaceDE w:val="0"/>
              <w:autoSpaceDN w:val="0"/>
              <w:adjustRightInd w:val="0"/>
            </w:pPr>
            <w:r>
              <w:t xml:space="preserve">During the Governor’s budget address in January, he charged Vermont State Colleges, </w:t>
            </w:r>
            <w:proofErr w:type="spellStart"/>
            <w:r>
              <w:t>Jolinda’s</w:t>
            </w:r>
            <w:proofErr w:type="spellEnd"/>
            <w:r>
              <w:t xml:space="preserve"> position, and ADAP with creating a cross-profession steering committee.</w:t>
            </w:r>
          </w:p>
          <w:p w:rsidR="002034BC" w:rsidRDefault="008D0EB1" w:rsidP="004D3AB3">
            <w:pPr>
              <w:pStyle w:val="ListParagraph"/>
              <w:numPr>
                <w:ilvl w:val="0"/>
                <w:numId w:val="16"/>
              </w:numPr>
              <w:autoSpaceDE w:val="0"/>
              <w:autoSpaceDN w:val="0"/>
              <w:adjustRightInd w:val="0"/>
            </w:pPr>
            <w:r>
              <w:t>The Governor held a Summit on Vermont’s Substance Use Disorder Workforce last month as a forum</w:t>
            </w:r>
            <w:r w:rsidR="004D3AB3">
              <w:t xml:space="preserve">. </w:t>
            </w:r>
          </w:p>
          <w:p w:rsidR="004D3AB3" w:rsidRDefault="004D3AB3" w:rsidP="008D0EB1">
            <w:pPr>
              <w:pStyle w:val="ListParagraph"/>
              <w:numPr>
                <w:ilvl w:val="1"/>
                <w:numId w:val="16"/>
              </w:numPr>
              <w:autoSpaceDE w:val="0"/>
              <w:autoSpaceDN w:val="0"/>
              <w:adjustRightInd w:val="0"/>
            </w:pPr>
            <w:r>
              <w:t xml:space="preserve">Attempt to look at SUD workforce across settings, training levels, and more. </w:t>
            </w:r>
          </w:p>
          <w:p w:rsidR="004D3AB3" w:rsidRDefault="004D3AB3" w:rsidP="008D0EB1">
            <w:pPr>
              <w:pStyle w:val="ListParagraph"/>
              <w:numPr>
                <w:ilvl w:val="1"/>
                <w:numId w:val="16"/>
              </w:numPr>
              <w:autoSpaceDE w:val="0"/>
              <w:autoSpaceDN w:val="0"/>
              <w:adjustRightInd w:val="0"/>
            </w:pPr>
            <w:r>
              <w:t xml:space="preserve">Multiple perspectives: student, health care organizations, leadership. Attempting to align educational pathways to support increasing workforce. </w:t>
            </w:r>
          </w:p>
          <w:p w:rsidR="004D3AB3" w:rsidRDefault="004D3AB3" w:rsidP="008D0EB1">
            <w:pPr>
              <w:pStyle w:val="ListParagraph"/>
              <w:numPr>
                <w:ilvl w:val="1"/>
                <w:numId w:val="16"/>
              </w:numPr>
              <w:autoSpaceDE w:val="0"/>
              <w:autoSpaceDN w:val="0"/>
              <w:adjustRightInd w:val="0"/>
            </w:pPr>
            <w:r>
              <w:t xml:space="preserve">Licensure was a major issue. Colin Benjamin and Barbara Cimaglio played a major role in helping to define the set of questions and content for each panel. </w:t>
            </w:r>
          </w:p>
          <w:p w:rsidR="004D3AB3" w:rsidRDefault="004D3AB3" w:rsidP="004D3AB3">
            <w:pPr>
              <w:pStyle w:val="ListParagraph"/>
              <w:numPr>
                <w:ilvl w:val="0"/>
                <w:numId w:val="16"/>
              </w:numPr>
              <w:autoSpaceDE w:val="0"/>
              <w:autoSpaceDN w:val="0"/>
              <w:adjustRightInd w:val="0"/>
            </w:pPr>
            <w:r>
              <w:t xml:space="preserve">The summit resulted in two working groups: </w:t>
            </w:r>
          </w:p>
          <w:p w:rsidR="004D3AB3" w:rsidRDefault="004D3AB3" w:rsidP="004D3AB3">
            <w:pPr>
              <w:pStyle w:val="ListParagraph"/>
              <w:numPr>
                <w:ilvl w:val="1"/>
                <w:numId w:val="16"/>
              </w:numPr>
              <w:autoSpaceDE w:val="0"/>
              <w:autoSpaceDN w:val="0"/>
              <w:adjustRightInd w:val="0"/>
            </w:pPr>
            <w:r>
              <w:t xml:space="preserve">Affordability and Professional Development, chaired by Ginger Cloud at CVMC and </w:t>
            </w:r>
            <w:r w:rsidRPr="008D0EB1">
              <w:t xml:space="preserve">Peter </w:t>
            </w:r>
            <w:proofErr w:type="spellStart"/>
            <w:r w:rsidR="008D0EB1" w:rsidRPr="008D0EB1">
              <w:t>Epenshade</w:t>
            </w:r>
            <w:proofErr w:type="spellEnd"/>
            <w:r w:rsidR="008D0EB1" w:rsidRPr="008D0EB1">
              <w:t xml:space="preserve"> from the Vermont Association for Mental Health and Addiction Recovery. This </w:t>
            </w:r>
            <w:r w:rsidR="008D0EB1">
              <w:t>group</w:t>
            </w:r>
            <w:r>
              <w:t xml:space="preserve"> launched on Wednesday,</w:t>
            </w:r>
            <w:r w:rsidR="008D0EB1">
              <w:t xml:space="preserve"> and is</w:t>
            </w:r>
            <w:r>
              <w:t xml:space="preserve"> looking at best pr</w:t>
            </w:r>
            <w:r w:rsidR="008D0EB1">
              <w:t>actices from around the country including provider student debt and loan repayment, models for supervision, training models, and long-term employment agreements.</w:t>
            </w:r>
          </w:p>
          <w:p w:rsidR="004D3AB3" w:rsidRDefault="00020974" w:rsidP="004D3AB3">
            <w:pPr>
              <w:pStyle w:val="ListParagraph"/>
              <w:numPr>
                <w:ilvl w:val="1"/>
                <w:numId w:val="16"/>
              </w:numPr>
              <w:autoSpaceDE w:val="0"/>
              <w:autoSpaceDN w:val="0"/>
              <w:adjustRightInd w:val="0"/>
            </w:pPr>
            <w:r>
              <w:t xml:space="preserve">Higher Education and </w:t>
            </w:r>
            <w:r w:rsidR="004D3AB3">
              <w:t xml:space="preserve">Licensure, chaired by Colin Benjamin from OPR and </w:t>
            </w:r>
            <w:r w:rsidR="008D0EB1">
              <w:t xml:space="preserve">Annamarie </w:t>
            </w:r>
            <w:proofErr w:type="spellStart"/>
            <w:r w:rsidR="008D0EB1">
              <w:t>Cioffari</w:t>
            </w:r>
            <w:proofErr w:type="spellEnd"/>
            <w:r w:rsidR="004D3AB3">
              <w:t xml:space="preserve"> fr</w:t>
            </w:r>
            <w:r>
              <w:t>om SNHU. This group will launch the week of 5/22</w:t>
            </w:r>
            <w:r w:rsidR="004D3AB3">
              <w:t xml:space="preserve"> with a </w:t>
            </w:r>
            <w:r w:rsidR="005360BA">
              <w:t>broad</w:t>
            </w:r>
            <w:r w:rsidR="004D3AB3">
              <w:t xml:space="preserve"> mix of providers</w:t>
            </w:r>
            <w:r>
              <w:t xml:space="preserve"> to discuss streamlining licensure and renewal, </w:t>
            </w:r>
            <w:r w:rsidR="004D3AB3">
              <w:t>aligning education and licensure requirements with career pathways</w:t>
            </w:r>
            <w:r>
              <w:t>, recovery and peer coaching, and integrative health</w:t>
            </w:r>
            <w:r w:rsidR="004D3AB3">
              <w:t xml:space="preserve">. </w:t>
            </w:r>
          </w:p>
          <w:p w:rsidR="005360BA" w:rsidRDefault="005360BA" w:rsidP="005360BA">
            <w:pPr>
              <w:pStyle w:val="ListParagraph"/>
              <w:numPr>
                <w:ilvl w:val="0"/>
                <w:numId w:val="16"/>
              </w:numPr>
              <w:autoSpaceDE w:val="0"/>
              <w:autoSpaceDN w:val="0"/>
              <w:adjustRightInd w:val="0"/>
            </w:pPr>
            <w:r>
              <w:t xml:space="preserve">Barbara Cimaglio added that the summit was very informative in identifying challenges in SUD workforce. There was a theme of lack of integration in education and workforce preparation, licensure, and employment. Alignment is critical. Pathways to career development are also important for keeping people in the workforce. From the employer and State view, recruitment and retention are major barriers; providers work with the highest risk population, are often grant funded or mainly Medicaid funded, and demand is outpacing supply. Peer providers are a newer area. Barbara suggested that the number of PAs and NPs prescribing MAT could also cause an increase in demand for these provider types. </w:t>
            </w:r>
          </w:p>
          <w:p w:rsidR="005360BA" w:rsidRDefault="005360BA" w:rsidP="005360BA">
            <w:pPr>
              <w:pStyle w:val="ListParagraph"/>
              <w:numPr>
                <w:ilvl w:val="0"/>
                <w:numId w:val="16"/>
              </w:numPr>
              <w:autoSpaceDE w:val="0"/>
              <w:autoSpaceDN w:val="0"/>
              <w:adjustRightInd w:val="0"/>
            </w:pPr>
            <w:r>
              <w:t xml:space="preserve">Jolinda added that she oversees the </w:t>
            </w:r>
            <w:r w:rsidRPr="00512644">
              <w:t xml:space="preserve">Opioid </w:t>
            </w:r>
            <w:r w:rsidR="00020974" w:rsidRPr="00512644">
              <w:t>Coordination</w:t>
            </w:r>
            <w:r w:rsidR="00512644">
              <w:t xml:space="preserve"> Council. </w:t>
            </w:r>
          </w:p>
          <w:p w:rsidR="005360BA" w:rsidRDefault="005360BA" w:rsidP="005360BA">
            <w:pPr>
              <w:pStyle w:val="ListParagraph"/>
              <w:numPr>
                <w:ilvl w:val="0"/>
                <w:numId w:val="16"/>
              </w:numPr>
              <w:autoSpaceDE w:val="0"/>
              <w:autoSpaceDN w:val="0"/>
              <w:adjustRightInd w:val="0"/>
            </w:pPr>
            <w:r>
              <w:t xml:space="preserve">Jolinda invited anyone to join work groups or stay informed through minutes or other resources. </w:t>
            </w:r>
          </w:p>
          <w:p w:rsidR="005360BA" w:rsidRDefault="005360BA" w:rsidP="005360BA">
            <w:pPr>
              <w:pStyle w:val="ListParagraph"/>
              <w:numPr>
                <w:ilvl w:val="0"/>
                <w:numId w:val="16"/>
              </w:numPr>
              <w:autoSpaceDE w:val="0"/>
              <w:autoSpaceDN w:val="0"/>
              <w:adjustRightInd w:val="0"/>
            </w:pPr>
            <w:r>
              <w:t>Barbara added that while this work has focused on opioids, this could be relevant to all addictions, and many individuals with opioid disorders have cooccurring disorders as well.</w:t>
            </w:r>
          </w:p>
          <w:p w:rsidR="005360BA" w:rsidRDefault="005360BA" w:rsidP="005360BA">
            <w:pPr>
              <w:pStyle w:val="ListParagraph"/>
              <w:numPr>
                <w:ilvl w:val="0"/>
                <w:numId w:val="16"/>
              </w:numPr>
              <w:autoSpaceDE w:val="0"/>
              <w:autoSpaceDN w:val="0"/>
              <w:adjustRightInd w:val="0"/>
            </w:pPr>
            <w:r>
              <w:t>Mary Kate added that under the All-Payer Model, we’ll need flexibility to change assumptions about demand, to reflect new utilization patterns and care delivery models, and increased integration. As funds flow differently through the system, our workforce needs will shift. Mary Kate thanked Jolinda for attending, and noted that they are looking at workforce initiatives across state government, includ</w:t>
            </w:r>
            <w:r w:rsidR="004D2CEE">
              <w:t>ing DOL and others.</w:t>
            </w:r>
          </w:p>
          <w:p w:rsidR="004D2CEE" w:rsidRDefault="004D2CEE" w:rsidP="005360BA">
            <w:pPr>
              <w:pStyle w:val="ListParagraph"/>
              <w:numPr>
                <w:ilvl w:val="0"/>
                <w:numId w:val="16"/>
              </w:numPr>
              <w:autoSpaceDE w:val="0"/>
              <w:autoSpaceDN w:val="0"/>
              <w:adjustRightInd w:val="0"/>
            </w:pPr>
            <w:r>
              <w:t xml:space="preserve">John Olson added that this is a reminder about the economic role of health care providers in local communities. Communities with hospitals or other providers are a source of well-paying jobs in communities. Mary Kate added that this is about 17% of employer-based jobs in the state. John is also looking forward to the upcoming report on licensed alcohol and drug counselors. Only about 25% of each of the professions are doing alcohol and drug counseling – this is an area for growth! We need to help providers get the training they need to help with this work. </w:t>
            </w:r>
          </w:p>
          <w:p w:rsidR="00433831" w:rsidRDefault="00433831" w:rsidP="005360BA">
            <w:pPr>
              <w:pStyle w:val="ListParagraph"/>
              <w:numPr>
                <w:ilvl w:val="0"/>
                <w:numId w:val="16"/>
              </w:numPr>
              <w:autoSpaceDE w:val="0"/>
              <w:autoSpaceDN w:val="0"/>
              <w:adjustRightInd w:val="0"/>
            </w:pPr>
            <w:r>
              <w:t xml:space="preserve">Susan Aranoff </w:t>
            </w:r>
            <w:r w:rsidR="007A4118">
              <w:t xml:space="preserve">commented that there is a bill, S. 133, that creates a workforce task force that includes SUD, mental health, and developmental disabilities. It’s very hard to separate developmental services workforce from SUD and mental health because of the way DAs and SSAs are staffed. Mary Kate noted that she has already met with Commissioner Bailey to address duplicative groups. Susan also noted that there is likely to be a significant increase to wages for direct service workers. </w:t>
            </w:r>
          </w:p>
        </w:tc>
        <w:tc>
          <w:tcPr>
            <w:tcW w:w="1625" w:type="dxa"/>
          </w:tcPr>
          <w:p w:rsidR="006D77B9" w:rsidRPr="00637EDF" w:rsidRDefault="00020974" w:rsidP="0011409D">
            <w:pPr>
              <w:rPr>
                <w:b/>
                <w:highlight w:val="yellow"/>
              </w:rPr>
            </w:pPr>
            <w:r>
              <w:rPr>
                <w:b/>
                <w:highlight w:val="yellow"/>
              </w:rPr>
              <w:t>Members should email Rose Gowdey (</w:t>
            </w:r>
            <w:hyperlink r:id="rId12" w:history="1">
              <w:r w:rsidRPr="000D627A">
                <w:rPr>
                  <w:rStyle w:val="Hyperlink"/>
                  <w:highlight w:val="yellow"/>
                </w:rPr>
                <w:t>rose.gowdey@vermont.gov</w:t>
              </w:r>
            </w:hyperlink>
            <w:r>
              <w:rPr>
                <w:b/>
                <w:highlight w:val="yellow"/>
              </w:rPr>
              <w:t xml:space="preserve">) to participate in the Affordability and Professional Development or Higher Education and Licensure work groups. </w:t>
            </w:r>
          </w:p>
        </w:tc>
      </w:tr>
      <w:tr w:rsidR="004B4AB9" w:rsidRPr="000300FC" w:rsidTr="006F59DD">
        <w:trPr>
          <w:jc w:val="center"/>
        </w:trPr>
        <w:tc>
          <w:tcPr>
            <w:tcW w:w="2034" w:type="dxa"/>
          </w:tcPr>
          <w:p w:rsidR="004B4AB9" w:rsidRDefault="002034BC" w:rsidP="004B4AB9">
            <w:pPr>
              <w:rPr>
                <w:b/>
              </w:rPr>
            </w:pPr>
            <w:r>
              <w:rPr>
                <w:b/>
              </w:rPr>
              <w:t>6</w:t>
            </w:r>
            <w:r w:rsidR="004B4AB9">
              <w:rPr>
                <w:b/>
              </w:rPr>
              <w:t xml:space="preserve">. Public Comment </w:t>
            </w:r>
          </w:p>
        </w:tc>
        <w:tc>
          <w:tcPr>
            <w:tcW w:w="10741" w:type="dxa"/>
          </w:tcPr>
          <w:p w:rsidR="004B4AB9" w:rsidRPr="00510D6B" w:rsidRDefault="004B4AB9" w:rsidP="004B4AB9">
            <w:r>
              <w:t xml:space="preserve">There was no public comment. </w:t>
            </w:r>
          </w:p>
        </w:tc>
        <w:tc>
          <w:tcPr>
            <w:tcW w:w="1625" w:type="dxa"/>
          </w:tcPr>
          <w:p w:rsidR="004B4AB9" w:rsidRPr="000300FC" w:rsidRDefault="004B4AB9" w:rsidP="004B4AB9">
            <w:pPr>
              <w:rPr>
                <w:b/>
              </w:rPr>
            </w:pPr>
          </w:p>
        </w:tc>
      </w:tr>
      <w:tr w:rsidR="004B4AB9" w:rsidRPr="000300FC" w:rsidTr="006F59DD">
        <w:trPr>
          <w:jc w:val="center"/>
        </w:trPr>
        <w:tc>
          <w:tcPr>
            <w:tcW w:w="2034" w:type="dxa"/>
          </w:tcPr>
          <w:p w:rsidR="004B4AB9" w:rsidRPr="000300FC" w:rsidRDefault="002034BC" w:rsidP="004B4AB9">
            <w:pPr>
              <w:rPr>
                <w:b/>
              </w:rPr>
            </w:pPr>
            <w:r>
              <w:rPr>
                <w:b/>
              </w:rPr>
              <w:t>7</w:t>
            </w:r>
            <w:r w:rsidR="004B4AB9" w:rsidRPr="000300FC">
              <w:rPr>
                <w:b/>
              </w:rPr>
              <w:t xml:space="preserve">. Next Steps, Wrap Up and Future Meeting Schedule </w:t>
            </w:r>
          </w:p>
        </w:tc>
        <w:tc>
          <w:tcPr>
            <w:tcW w:w="10741" w:type="dxa"/>
          </w:tcPr>
          <w:p w:rsidR="007537AE" w:rsidRDefault="004B4AB9" w:rsidP="001D548C">
            <w:pPr>
              <w:spacing w:after="200"/>
              <w:contextualSpacing/>
            </w:pPr>
            <w:r w:rsidRPr="000300FC">
              <w:rPr>
                <w:b/>
              </w:rPr>
              <w:t xml:space="preserve">Next </w:t>
            </w:r>
            <w:r w:rsidRPr="006376D3">
              <w:rPr>
                <w:b/>
              </w:rPr>
              <w:t>Meeting:</w:t>
            </w:r>
            <w:r w:rsidRPr="006376D3">
              <w:t xml:space="preserve"> </w:t>
            </w:r>
            <w:r w:rsidR="007A4118">
              <w:t>September</w:t>
            </w:r>
          </w:p>
          <w:p w:rsidR="007A4118" w:rsidRDefault="007A4118" w:rsidP="001D548C">
            <w:pPr>
              <w:spacing w:after="200"/>
              <w:contextualSpacing/>
            </w:pPr>
          </w:p>
          <w:p w:rsidR="007A4118" w:rsidRPr="007A4118" w:rsidRDefault="007A4118" w:rsidP="001D548C">
            <w:pPr>
              <w:spacing w:after="200"/>
              <w:contextualSpacing/>
            </w:pPr>
            <w:r>
              <w:rPr>
                <w:b/>
              </w:rPr>
              <w:t xml:space="preserve">Follow-Up: </w:t>
            </w:r>
            <w:r>
              <w:t xml:space="preserve">Sub-committee to discuss demand modeling report rollout in June. </w:t>
            </w:r>
          </w:p>
        </w:tc>
        <w:tc>
          <w:tcPr>
            <w:tcW w:w="1625" w:type="dxa"/>
          </w:tcPr>
          <w:p w:rsidR="004B4AB9" w:rsidRPr="000300FC" w:rsidRDefault="004B4AB9" w:rsidP="004B4AB9">
            <w:pPr>
              <w:rPr>
                <w:b/>
              </w:rPr>
            </w:pPr>
          </w:p>
        </w:tc>
      </w:tr>
    </w:tbl>
    <w:p w:rsidR="00F77C0A" w:rsidRPr="00797D14" w:rsidRDefault="00F77C0A" w:rsidP="004A2695">
      <w:pPr>
        <w:spacing w:line="240" w:lineRule="auto"/>
        <w:rPr>
          <w:sz w:val="24"/>
          <w:szCs w:val="24"/>
        </w:rPr>
      </w:pPr>
    </w:p>
    <w:sectPr w:rsidR="00F77C0A" w:rsidRPr="00797D14" w:rsidSect="007B2547">
      <w:footerReference w:type="default" r:id="rId13"/>
      <w:pgSz w:w="15840" w:h="12240" w:orient="landscape"/>
      <w:pgMar w:top="720" w:right="720" w:bottom="72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96A" w:rsidRDefault="000E296A" w:rsidP="00D87B5F">
      <w:pPr>
        <w:spacing w:after="0" w:line="240" w:lineRule="auto"/>
      </w:pPr>
      <w:r>
        <w:separator/>
      </w:r>
    </w:p>
  </w:endnote>
  <w:endnote w:type="continuationSeparator" w:id="0">
    <w:p w:rsidR="000E296A" w:rsidRDefault="000E296A" w:rsidP="00D87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3201"/>
      <w:docPartObj>
        <w:docPartGallery w:val="Page Numbers (Bottom of Page)"/>
        <w:docPartUnique/>
      </w:docPartObj>
    </w:sdtPr>
    <w:sdtEndPr/>
    <w:sdtContent>
      <w:p w:rsidR="004E7C43" w:rsidRDefault="004E7C43" w:rsidP="0067328D">
        <w:pPr>
          <w:pStyle w:val="Footer"/>
          <w:jc w:val="right"/>
        </w:pPr>
        <w:r>
          <w:fldChar w:fldCharType="begin"/>
        </w:r>
        <w:r>
          <w:instrText xml:space="preserve"> PAGE   \* MERGEFORMAT </w:instrText>
        </w:r>
        <w:r>
          <w:fldChar w:fldCharType="separate"/>
        </w:r>
        <w:r w:rsidR="0012209A">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96A" w:rsidRDefault="000E296A" w:rsidP="00D87B5F">
      <w:pPr>
        <w:spacing w:after="0" w:line="240" w:lineRule="auto"/>
      </w:pPr>
      <w:r>
        <w:separator/>
      </w:r>
    </w:p>
  </w:footnote>
  <w:footnote w:type="continuationSeparator" w:id="0">
    <w:p w:rsidR="000E296A" w:rsidRDefault="000E296A" w:rsidP="00D87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153"/>
    <w:multiLevelType w:val="hybridMultilevel"/>
    <w:tmpl w:val="A8984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1567F"/>
    <w:multiLevelType w:val="hybridMultilevel"/>
    <w:tmpl w:val="8AE873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A5A57"/>
    <w:multiLevelType w:val="hybridMultilevel"/>
    <w:tmpl w:val="E9502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627F5"/>
    <w:multiLevelType w:val="hybridMultilevel"/>
    <w:tmpl w:val="3618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B5CE0"/>
    <w:multiLevelType w:val="hybridMultilevel"/>
    <w:tmpl w:val="B436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71F31"/>
    <w:multiLevelType w:val="hybridMultilevel"/>
    <w:tmpl w:val="C798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E42B7"/>
    <w:multiLevelType w:val="hybridMultilevel"/>
    <w:tmpl w:val="5AE0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7619D"/>
    <w:multiLevelType w:val="hybridMultilevel"/>
    <w:tmpl w:val="F3362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F4064"/>
    <w:multiLevelType w:val="hybridMultilevel"/>
    <w:tmpl w:val="D5EA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C51F2"/>
    <w:multiLevelType w:val="hybridMultilevel"/>
    <w:tmpl w:val="C97AE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D2A37"/>
    <w:multiLevelType w:val="hybridMultilevel"/>
    <w:tmpl w:val="6398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30FEA"/>
    <w:multiLevelType w:val="hybridMultilevel"/>
    <w:tmpl w:val="98EA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704C8"/>
    <w:multiLevelType w:val="hybridMultilevel"/>
    <w:tmpl w:val="0F8CF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37B0E"/>
    <w:multiLevelType w:val="hybridMultilevel"/>
    <w:tmpl w:val="17207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62051"/>
    <w:multiLevelType w:val="hybridMultilevel"/>
    <w:tmpl w:val="B20C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C6976"/>
    <w:multiLevelType w:val="hybridMultilevel"/>
    <w:tmpl w:val="266C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4"/>
  </w:num>
  <w:num w:numId="6">
    <w:abstractNumId w:val="15"/>
  </w:num>
  <w:num w:numId="7">
    <w:abstractNumId w:val="1"/>
  </w:num>
  <w:num w:numId="8">
    <w:abstractNumId w:val="12"/>
  </w:num>
  <w:num w:numId="9">
    <w:abstractNumId w:val="6"/>
  </w:num>
  <w:num w:numId="10">
    <w:abstractNumId w:val="5"/>
  </w:num>
  <w:num w:numId="11">
    <w:abstractNumId w:val="2"/>
  </w:num>
  <w:num w:numId="12">
    <w:abstractNumId w:val="10"/>
  </w:num>
  <w:num w:numId="13">
    <w:abstractNumId w:val="14"/>
  </w:num>
  <w:num w:numId="14">
    <w:abstractNumId w:val="0"/>
  </w:num>
  <w:num w:numId="15">
    <w:abstractNumId w:val="11"/>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E6"/>
    <w:rsid w:val="000000D9"/>
    <w:rsid w:val="00000726"/>
    <w:rsid w:val="0000162D"/>
    <w:rsid w:val="00002EE2"/>
    <w:rsid w:val="000037EA"/>
    <w:rsid w:val="00003CFB"/>
    <w:rsid w:val="000048A7"/>
    <w:rsid w:val="0000593E"/>
    <w:rsid w:val="0000765C"/>
    <w:rsid w:val="00010B8F"/>
    <w:rsid w:val="00011807"/>
    <w:rsid w:val="00011B36"/>
    <w:rsid w:val="00012E63"/>
    <w:rsid w:val="00013D9B"/>
    <w:rsid w:val="00015BC4"/>
    <w:rsid w:val="00016CF4"/>
    <w:rsid w:val="00017C50"/>
    <w:rsid w:val="00017F59"/>
    <w:rsid w:val="00020688"/>
    <w:rsid w:val="00020974"/>
    <w:rsid w:val="0002148A"/>
    <w:rsid w:val="00022AA1"/>
    <w:rsid w:val="00023CE6"/>
    <w:rsid w:val="0002441D"/>
    <w:rsid w:val="0002455D"/>
    <w:rsid w:val="00026693"/>
    <w:rsid w:val="00027087"/>
    <w:rsid w:val="000300FC"/>
    <w:rsid w:val="00031741"/>
    <w:rsid w:val="00032512"/>
    <w:rsid w:val="00032B5A"/>
    <w:rsid w:val="0003397B"/>
    <w:rsid w:val="00033EC5"/>
    <w:rsid w:val="00034DCC"/>
    <w:rsid w:val="0003768A"/>
    <w:rsid w:val="00041485"/>
    <w:rsid w:val="000421FE"/>
    <w:rsid w:val="00043DF2"/>
    <w:rsid w:val="00045770"/>
    <w:rsid w:val="00046276"/>
    <w:rsid w:val="00052395"/>
    <w:rsid w:val="00054949"/>
    <w:rsid w:val="0005500F"/>
    <w:rsid w:val="00055AF1"/>
    <w:rsid w:val="0005698F"/>
    <w:rsid w:val="00057A43"/>
    <w:rsid w:val="000601D3"/>
    <w:rsid w:val="000605B0"/>
    <w:rsid w:val="000613A3"/>
    <w:rsid w:val="000623DB"/>
    <w:rsid w:val="000638CF"/>
    <w:rsid w:val="00063EF2"/>
    <w:rsid w:val="0006474D"/>
    <w:rsid w:val="00067DD5"/>
    <w:rsid w:val="00072131"/>
    <w:rsid w:val="000751DB"/>
    <w:rsid w:val="000775BB"/>
    <w:rsid w:val="00077F03"/>
    <w:rsid w:val="0008205B"/>
    <w:rsid w:val="00082DD5"/>
    <w:rsid w:val="00084342"/>
    <w:rsid w:val="0008491D"/>
    <w:rsid w:val="000852BA"/>
    <w:rsid w:val="000865DD"/>
    <w:rsid w:val="00086BA3"/>
    <w:rsid w:val="000873EE"/>
    <w:rsid w:val="00090018"/>
    <w:rsid w:val="00094DE8"/>
    <w:rsid w:val="000969AC"/>
    <w:rsid w:val="00096A48"/>
    <w:rsid w:val="000975FB"/>
    <w:rsid w:val="000976BD"/>
    <w:rsid w:val="00097994"/>
    <w:rsid w:val="000A0132"/>
    <w:rsid w:val="000A205D"/>
    <w:rsid w:val="000A33F8"/>
    <w:rsid w:val="000A3AAC"/>
    <w:rsid w:val="000A4473"/>
    <w:rsid w:val="000A5EB5"/>
    <w:rsid w:val="000B0E11"/>
    <w:rsid w:val="000B2AA3"/>
    <w:rsid w:val="000B30E7"/>
    <w:rsid w:val="000B37F6"/>
    <w:rsid w:val="000B3813"/>
    <w:rsid w:val="000B3E56"/>
    <w:rsid w:val="000B48B4"/>
    <w:rsid w:val="000B51A0"/>
    <w:rsid w:val="000B6273"/>
    <w:rsid w:val="000B6E1A"/>
    <w:rsid w:val="000B73D3"/>
    <w:rsid w:val="000C1136"/>
    <w:rsid w:val="000C13C9"/>
    <w:rsid w:val="000C2650"/>
    <w:rsid w:val="000C2BDB"/>
    <w:rsid w:val="000C31D3"/>
    <w:rsid w:val="000C36A8"/>
    <w:rsid w:val="000C4049"/>
    <w:rsid w:val="000C40CD"/>
    <w:rsid w:val="000C6CB2"/>
    <w:rsid w:val="000D18A4"/>
    <w:rsid w:val="000D1A06"/>
    <w:rsid w:val="000D298D"/>
    <w:rsid w:val="000D2F68"/>
    <w:rsid w:val="000D302F"/>
    <w:rsid w:val="000D3D18"/>
    <w:rsid w:val="000D4196"/>
    <w:rsid w:val="000D501A"/>
    <w:rsid w:val="000D5472"/>
    <w:rsid w:val="000D5A38"/>
    <w:rsid w:val="000E27F8"/>
    <w:rsid w:val="000E296A"/>
    <w:rsid w:val="000E2DB9"/>
    <w:rsid w:val="000E30A9"/>
    <w:rsid w:val="000E40EB"/>
    <w:rsid w:val="000E463E"/>
    <w:rsid w:val="000E4E83"/>
    <w:rsid w:val="000E60C8"/>
    <w:rsid w:val="000E672F"/>
    <w:rsid w:val="000E69D0"/>
    <w:rsid w:val="000F0F93"/>
    <w:rsid w:val="000F2183"/>
    <w:rsid w:val="000F2CCE"/>
    <w:rsid w:val="000F7EA3"/>
    <w:rsid w:val="00100238"/>
    <w:rsid w:val="001004C8"/>
    <w:rsid w:val="00102590"/>
    <w:rsid w:val="001032A6"/>
    <w:rsid w:val="00104DE8"/>
    <w:rsid w:val="001056EA"/>
    <w:rsid w:val="00105806"/>
    <w:rsid w:val="001079DE"/>
    <w:rsid w:val="001100AB"/>
    <w:rsid w:val="00110566"/>
    <w:rsid w:val="0011409D"/>
    <w:rsid w:val="00115501"/>
    <w:rsid w:val="001173C0"/>
    <w:rsid w:val="00120743"/>
    <w:rsid w:val="00121043"/>
    <w:rsid w:val="0012209A"/>
    <w:rsid w:val="001224BC"/>
    <w:rsid w:val="001227A6"/>
    <w:rsid w:val="0012282F"/>
    <w:rsid w:val="00124827"/>
    <w:rsid w:val="00131B56"/>
    <w:rsid w:val="00134544"/>
    <w:rsid w:val="0013458E"/>
    <w:rsid w:val="001346D4"/>
    <w:rsid w:val="00136483"/>
    <w:rsid w:val="00136975"/>
    <w:rsid w:val="00141A6B"/>
    <w:rsid w:val="00142EBB"/>
    <w:rsid w:val="00143E00"/>
    <w:rsid w:val="00144E29"/>
    <w:rsid w:val="00147861"/>
    <w:rsid w:val="00150A7B"/>
    <w:rsid w:val="001532FA"/>
    <w:rsid w:val="0015465C"/>
    <w:rsid w:val="00155267"/>
    <w:rsid w:val="0015580B"/>
    <w:rsid w:val="0015677B"/>
    <w:rsid w:val="001572F8"/>
    <w:rsid w:val="001573F9"/>
    <w:rsid w:val="00160222"/>
    <w:rsid w:val="00161A24"/>
    <w:rsid w:val="0016392F"/>
    <w:rsid w:val="001641BF"/>
    <w:rsid w:val="00164213"/>
    <w:rsid w:val="001642D4"/>
    <w:rsid w:val="00165643"/>
    <w:rsid w:val="001666D5"/>
    <w:rsid w:val="00166A5C"/>
    <w:rsid w:val="00167AA6"/>
    <w:rsid w:val="00167C1F"/>
    <w:rsid w:val="00173D8A"/>
    <w:rsid w:val="00175538"/>
    <w:rsid w:val="00177944"/>
    <w:rsid w:val="00181B55"/>
    <w:rsid w:val="00182F77"/>
    <w:rsid w:val="00183A66"/>
    <w:rsid w:val="001844ED"/>
    <w:rsid w:val="00184D81"/>
    <w:rsid w:val="00185A12"/>
    <w:rsid w:val="001872E7"/>
    <w:rsid w:val="00191668"/>
    <w:rsid w:val="00193674"/>
    <w:rsid w:val="00193727"/>
    <w:rsid w:val="00194F3D"/>
    <w:rsid w:val="001950D1"/>
    <w:rsid w:val="00195552"/>
    <w:rsid w:val="00196077"/>
    <w:rsid w:val="001972AC"/>
    <w:rsid w:val="0019791F"/>
    <w:rsid w:val="001A179C"/>
    <w:rsid w:val="001A204D"/>
    <w:rsid w:val="001A3332"/>
    <w:rsid w:val="001A6143"/>
    <w:rsid w:val="001A61DC"/>
    <w:rsid w:val="001A753E"/>
    <w:rsid w:val="001B0C3C"/>
    <w:rsid w:val="001B3308"/>
    <w:rsid w:val="001B4000"/>
    <w:rsid w:val="001B52CC"/>
    <w:rsid w:val="001B65E2"/>
    <w:rsid w:val="001B6850"/>
    <w:rsid w:val="001B6BFE"/>
    <w:rsid w:val="001B7196"/>
    <w:rsid w:val="001B7EF1"/>
    <w:rsid w:val="001C040C"/>
    <w:rsid w:val="001C1873"/>
    <w:rsid w:val="001C38F1"/>
    <w:rsid w:val="001C3B28"/>
    <w:rsid w:val="001C4CB6"/>
    <w:rsid w:val="001C64BD"/>
    <w:rsid w:val="001C733E"/>
    <w:rsid w:val="001D0CFD"/>
    <w:rsid w:val="001D125C"/>
    <w:rsid w:val="001D4729"/>
    <w:rsid w:val="001D548C"/>
    <w:rsid w:val="001D5BFD"/>
    <w:rsid w:val="001D5C17"/>
    <w:rsid w:val="001D632A"/>
    <w:rsid w:val="001D65C2"/>
    <w:rsid w:val="001E1351"/>
    <w:rsid w:val="001E1405"/>
    <w:rsid w:val="001E2AD9"/>
    <w:rsid w:val="001E3418"/>
    <w:rsid w:val="001E350E"/>
    <w:rsid w:val="001E3D2F"/>
    <w:rsid w:val="001E744E"/>
    <w:rsid w:val="001F04DD"/>
    <w:rsid w:val="001F133E"/>
    <w:rsid w:val="001F37F8"/>
    <w:rsid w:val="001F4CC9"/>
    <w:rsid w:val="001F4DE0"/>
    <w:rsid w:val="001F54F1"/>
    <w:rsid w:val="001F6901"/>
    <w:rsid w:val="001F7803"/>
    <w:rsid w:val="002001BA"/>
    <w:rsid w:val="00202525"/>
    <w:rsid w:val="002027F1"/>
    <w:rsid w:val="002034BC"/>
    <w:rsid w:val="00204443"/>
    <w:rsid w:val="0020570F"/>
    <w:rsid w:val="00205A30"/>
    <w:rsid w:val="00206FD6"/>
    <w:rsid w:val="00207021"/>
    <w:rsid w:val="00207EBD"/>
    <w:rsid w:val="00210334"/>
    <w:rsid w:val="00210454"/>
    <w:rsid w:val="00210BA7"/>
    <w:rsid w:val="002115C8"/>
    <w:rsid w:val="0021163C"/>
    <w:rsid w:val="002153EE"/>
    <w:rsid w:val="0021573B"/>
    <w:rsid w:val="0021602F"/>
    <w:rsid w:val="00216146"/>
    <w:rsid w:val="00216164"/>
    <w:rsid w:val="0021674F"/>
    <w:rsid w:val="00217343"/>
    <w:rsid w:val="00220C49"/>
    <w:rsid w:val="00222C50"/>
    <w:rsid w:val="0022512F"/>
    <w:rsid w:val="00225413"/>
    <w:rsid w:val="0022626B"/>
    <w:rsid w:val="0022656A"/>
    <w:rsid w:val="00226E2E"/>
    <w:rsid w:val="0023054F"/>
    <w:rsid w:val="00230BC9"/>
    <w:rsid w:val="00231BBF"/>
    <w:rsid w:val="00231BDD"/>
    <w:rsid w:val="00232413"/>
    <w:rsid w:val="002338D9"/>
    <w:rsid w:val="00234FEF"/>
    <w:rsid w:val="00243E10"/>
    <w:rsid w:val="00244893"/>
    <w:rsid w:val="00246DCC"/>
    <w:rsid w:val="002476C8"/>
    <w:rsid w:val="00251697"/>
    <w:rsid w:val="0025256A"/>
    <w:rsid w:val="00253DB7"/>
    <w:rsid w:val="0025461F"/>
    <w:rsid w:val="00254BDA"/>
    <w:rsid w:val="00256597"/>
    <w:rsid w:val="00256927"/>
    <w:rsid w:val="002576C6"/>
    <w:rsid w:val="0026148F"/>
    <w:rsid w:val="002620AE"/>
    <w:rsid w:val="002627A7"/>
    <w:rsid w:val="00262E69"/>
    <w:rsid w:val="00264361"/>
    <w:rsid w:val="002672FB"/>
    <w:rsid w:val="002674B1"/>
    <w:rsid w:val="002674E7"/>
    <w:rsid w:val="00267DA8"/>
    <w:rsid w:val="002711A3"/>
    <w:rsid w:val="0027224A"/>
    <w:rsid w:val="002738DD"/>
    <w:rsid w:val="00273F76"/>
    <w:rsid w:val="0027586D"/>
    <w:rsid w:val="00276617"/>
    <w:rsid w:val="00280BC2"/>
    <w:rsid w:val="00281C1B"/>
    <w:rsid w:val="002820CC"/>
    <w:rsid w:val="002831E5"/>
    <w:rsid w:val="00286EF3"/>
    <w:rsid w:val="00290149"/>
    <w:rsid w:val="002906C1"/>
    <w:rsid w:val="00290BD3"/>
    <w:rsid w:val="00290EED"/>
    <w:rsid w:val="00291E7A"/>
    <w:rsid w:val="00292346"/>
    <w:rsid w:val="00295168"/>
    <w:rsid w:val="002954D7"/>
    <w:rsid w:val="002966EB"/>
    <w:rsid w:val="002A02EA"/>
    <w:rsid w:val="002A17C7"/>
    <w:rsid w:val="002A220E"/>
    <w:rsid w:val="002A4327"/>
    <w:rsid w:val="002A4D18"/>
    <w:rsid w:val="002A5654"/>
    <w:rsid w:val="002A5A8D"/>
    <w:rsid w:val="002B0187"/>
    <w:rsid w:val="002B09BC"/>
    <w:rsid w:val="002B4880"/>
    <w:rsid w:val="002B62A0"/>
    <w:rsid w:val="002B735C"/>
    <w:rsid w:val="002B7904"/>
    <w:rsid w:val="002C26FD"/>
    <w:rsid w:val="002C2DDA"/>
    <w:rsid w:val="002C47BA"/>
    <w:rsid w:val="002C6311"/>
    <w:rsid w:val="002C6C38"/>
    <w:rsid w:val="002C7639"/>
    <w:rsid w:val="002C76C0"/>
    <w:rsid w:val="002D15E2"/>
    <w:rsid w:val="002D1EA0"/>
    <w:rsid w:val="002D24A6"/>
    <w:rsid w:val="002D2C02"/>
    <w:rsid w:val="002D37F2"/>
    <w:rsid w:val="002D487D"/>
    <w:rsid w:val="002D561A"/>
    <w:rsid w:val="002D5A66"/>
    <w:rsid w:val="002D6336"/>
    <w:rsid w:val="002D65F4"/>
    <w:rsid w:val="002E00F1"/>
    <w:rsid w:val="002E2856"/>
    <w:rsid w:val="002E6AF4"/>
    <w:rsid w:val="002F01AB"/>
    <w:rsid w:val="002F2342"/>
    <w:rsid w:val="002F2805"/>
    <w:rsid w:val="002F3A54"/>
    <w:rsid w:val="002F3DF8"/>
    <w:rsid w:val="002F4B1B"/>
    <w:rsid w:val="002F5543"/>
    <w:rsid w:val="002F57A8"/>
    <w:rsid w:val="002F5879"/>
    <w:rsid w:val="002F65B0"/>
    <w:rsid w:val="002F7A99"/>
    <w:rsid w:val="00301622"/>
    <w:rsid w:val="00301F41"/>
    <w:rsid w:val="003029E4"/>
    <w:rsid w:val="003034D0"/>
    <w:rsid w:val="00304D99"/>
    <w:rsid w:val="00305C6C"/>
    <w:rsid w:val="00305E3B"/>
    <w:rsid w:val="003113E4"/>
    <w:rsid w:val="00311E90"/>
    <w:rsid w:val="00311ED4"/>
    <w:rsid w:val="00312DF0"/>
    <w:rsid w:val="003157CF"/>
    <w:rsid w:val="0031694A"/>
    <w:rsid w:val="00317DD3"/>
    <w:rsid w:val="00317F29"/>
    <w:rsid w:val="003223E6"/>
    <w:rsid w:val="0032397E"/>
    <w:rsid w:val="00323CFD"/>
    <w:rsid w:val="00323CFE"/>
    <w:rsid w:val="00323ED5"/>
    <w:rsid w:val="003246F5"/>
    <w:rsid w:val="00325331"/>
    <w:rsid w:val="00326374"/>
    <w:rsid w:val="003307EB"/>
    <w:rsid w:val="00330D42"/>
    <w:rsid w:val="00331F22"/>
    <w:rsid w:val="00332785"/>
    <w:rsid w:val="00333151"/>
    <w:rsid w:val="00336B09"/>
    <w:rsid w:val="00337E6C"/>
    <w:rsid w:val="00337F18"/>
    <w:rsid w:val="00340429"/>
    <w:rsid w:val="00344678"/>
    <w:rsid w:val="00344F2A"/>
    <w:rsid w:val="0034552F"/>
    <w:rsid w:val="00345E30"/>
    <w:rsid w:val="00350703"/>
    <w:rsid w:val="00351D52"/>
    <w:rsid w:val="00351F86"/>
    <w:rsid w:val="00352675"/>
    <w:rsid w:val="00353148"/>
    <w:rsid w:val="00353AE0"/>
    <w:rsid w:val="00360339"/>
    <w:rsid w:val="00361393"/>
    <w:rsid w:val="003616DA"/>
    <w:rsid w:val="003635E3"/>
    <w:rsid w:val="003635E6"/>
    <w:rsid w:val="003646EE"/>
    <w:rsid w:val="00364F6B"/>
    <w:rsid w:val="00365F5F"/>
    <w:rsid w:val="0036644F"/>
    <w:rsid w:val="00370867"/>
    <w:rsid w:val="003727CF"/>
    <w:rsid w:val="003740EB"/>
    <w:rsid w:val="00374306"/>
    <w:rsid w:val="00376D08"/>
    <w:rsid w:val="00380BB5"/>
    <w:rsid w:val="00381498"/>
    <w:rsid w:val="00382C92"/>
    <w:rsid w:val="003857F5"/>
    <w:rsid w:val="00385BFA"/>
    <w:rsid w:val="003903DA"/>
    <w:rsid w:val="003910CE"/>
    <w:rsid w:val="0039265B"/>
    <w:rsid w:val="00392700"/>
    <w:rsid w:val="00392A3B"/>
    <w:rsid w:val="00393BE4"/>
    <w:rsid w:val="00393D88"/>
    <w:rsid w:val="003952DF"/>
    <w:rsid w:val="003953D8"/>
    <w:rsid w:val="003977AF"/>
    <w:rsid w:val="003A003B"/>
    <w:rsid w:val="003A0ABF"/>
    <w:rsid w:val="003A0C90"/>
    <w:rsid w:val="003A142F"/>
    <w:rsid w:val="003A271E"/>
    <w:rsid w:val="003A2A33"/>
    <w:rsid w:val="003A344B"/>
    <w:rsid w:val="003A3715"/>
    <w:rsid w:val="003A75EF"/>
    <w:rsid w:val="003A791B"/>
    <w:rsid w:val="003B0E50"/>
    <w:rsid w:val="003B14AD"/>
    <w:rsid w:val="003B17FC"/>
    <w:rsid w:val="003B45DB"/>
    <w:rsid w:val="003B50A1"/>
    <w:rsid w:val="003B58CC"/>
    <w:rsid w:val="003B6CF7"/>
    <w:rsid w:val="003C05EC"/>
    <w:rsid w:val="003C062F"/>
    <w:rsid w:val="003C088C"/>
    <w:rsid w:val="003C0C4C"/>
    <w:rsid w:val="003C10C8"/>
    <w:rsid w:val="003C23D0"/>
    <w:rsid w:val="003C3B4B"/>
    <w:rsid w:val="003C5FF8"/>
    <w:rsid w:val="003C73E7"/>
    <w:rsid w:val="003C7AA7"/>
    <w:rsid w:val="003D0412"/>
    <w:rsid w:val="003D1EAF"/>
    <w:rsid w:val="003D4442"/>
    <w:rsid w:val="003D5D22"/>
    <w:rsid w:val="003D641D"/>
    <w:rsid w:val="003E0B59"/>
    <w:rsid w:val="003E1434"/>
    <w:rsid w:val="003E178F"/>
    <w:rsid w:val="003E288B"/>
    <w:rsid w:val="003E3120"/>
    <w:rsid w:val="003E31DC"/>
    <w:rsid w:val="003E34B8"/>
    <w:rsid w:val="003E3DA8"/>
    <w:rsid w:val="003E440A"/>
    <w:rsid w:val="003E5F06"/>
    <w:rsid w:val="003E7CBC"/>
    <w:rsid w:val="003F2FC1"/>
    <w:rsid w:val="003F41B8"/>
    <w:rsid w:val="003F42DE"/>
    <w:rsid w:val="003F4D6B"/>
    <w:rsid w:val="003F6F02"/>
    <w:rsid w:val="00400E05"/>
    <w:rsid w:val="004016F3"/>
    <w:rsid w:val="00401743"/>
    <w:rsid w:val="0040233E"/>
    <w:rsid w:val="0040275A"/>
    <w:rsid w:val="00402DDC"/>
    <w:rsid w:val="004069DE"/>
    <w:rsid w:val="00410CBA"/>
    <w:rsid w:val="00412A72"/>
    <w:rsid w:val="00414006"/>
    <w:rsid w:val="0041480C"/>
    <w:rsid w:val="00416D9C"/>
    <w:rsid w:val="00416E42"/>
    <w:rsid w:val="00420B54"/>
    <w:rsid w:val="00420EC8"/>
    <w:rsid w:val="004214F7"/>
    <w:rsid w:val="00423D27"/>
    <w:rsid w:val="004252E0"/>
    <w:rsid w:val="00425A82"/>
    <w:rsid w:val="00425EDB"/>
    <w:rsid w:val="00426087"/>
    <w:rsid w:val="004266A6"/>
    <w:rsid w:val="0042732A"/>
    <w:rsid w:val="0043036C"/>
    <w:rsid w:val="00430919"/>
    <w:rsid w:val="00431124"/>
    <w:rsid w:val="00431605"/>
    <w:rsid w:val="00431B2F"/>
    <w:rsid w:val="00431F92"/>
    <w:rsid w:val="00432B9F"/>
    <w:rsid w:val="00433458"/>
    <w:rsid w:val="00433831"/>
    <w:rsid w:val="00434740"/>
    <w:rsid w:val="00434DFE"/>
    <w:rsid w:val="004354FE"/>
    <w:rsid w:val="00435CB6"/>
    <w:rsid w:val="0043703C"/>
    <w:rsid w:val="00437934"/>
    <w:rsid w:val="004379AF"/>
    <w:rsid w:val="00437E2D"/>
    <w:rsid w:val="00437E9A"/>
    <w:rsid w:val="004412DE"/>
    <w:rsid w:val="004416F4"/>
    <w:rsid w:val="00443BBC"/>
    <w:rsid w:val="00444006"/>
    <w:rsid w:val="0044504B"/>
    <w:rsid w:val="00445EF8"/>
    <w:rsid w:val="00446AC7"/>
    <w:rsid w:val="00446C67"/>
    <w:rsid w:val="00446E29"/>
    <w:rsid w:val="00451DA7"/>
    <w:rsid w:val="00452AC5"/>
    <w:rsid w:val="00453C2B"/>
    <w:rsid w:val="004545F9"/>
    <w:rsid w:val="00454F97"/>
    <w:rsid w:val="00455692"/>
    <w:rsid w:val="004569F3"/>
    <w:rsid w:val="00457FB4"/>
    <w:rsid w:val="004603FB"/>
    <w:rsid w:val="004629EA"/>
    <w:rsid w:val="00462BA6"/>
    <w:rsid w:val="0046444B"/>
    <w:rsid w:val="004655FB"/>
    <w:rsid w:val="00472253"/>
    <w:rsid w:val="00472E11"/>
    <w:rsid w:val="0047549A"/>
    <w:rsid w:val="0047595F"/>
    <w:rsid w:val="00476241"/>
    <w:rsid w:val="00480AC7"/>
    <w:rsid w:val="00480B88"/>
    <w:rsid w:val="00480D81"/>
    <w:rsid w:val="004815F1"/>
    <w:rsid w:val="00482822"/>
    <w:rsid w:val="00484759"/>
    <w:rsid w:val="00484C4B"/>
    <w:rsid w:val="00485179"/>
    <w:rsid w:val="00485445"/>
    <w:rsid w:val="00486958"/>
    <w:rsid w:val="00486FBB"/>
    <w:rsid w:val="00487565"/>
    <w:rsid w:val="00491896"/>
    <w:rsid w:val="00491A3F"/>
    <w:rsid w:val="00491F67"/>
    <w:rsid w:val="0049204D"/>
    <w:rsid w:val="00492256"/>
    <w:rsid w:val="00495103"/>
    <w:rsid w:val="004966DA"/>
    <w:rsid w:val="00497426"/>
    <w:rsid w:val="004975A7"/>
    <w:rsid w:val="004975BD"/>
    <w:rsid w:val="00497E71"/>
    <w:rsid w:val="004A0081"/>
    <w:rsid w:val="004A0087"/>
    <w:rsid w:val="004A1408"/>
    <w:rsid w:val="004A1686"/>
    <w:rsid w:val="004A235C"/>
    <w:rsid w:val="004A2695"/>
    <w:rsid w:val="004A2AA9"/>
    <w:rsid w:val="004A30DB"/>
    <w:rsid w:val="004A4008"/>
    <w:rsid w:val="004A42A0"/>
    <w:rsid w:val="004A4529"/>
    <w:rsid w:val="004A586A"/>
    <w:rsid w:val="004A5B3E"/>
    <w:rsid w:val="004A6FE4"/>
    <w:rsid w:val="004B04E7"/>
    <w:rsid w:val="004B19DD"/>
    <w:rsid w:val="004B2D43"/>
    <w:rsid w:val="004B36FC"/>
    <w:rsid w:val="004B37D7"/>
    <w:rsid w:val="004B4016"/>
    <w:rsid w:val="004B426F"/>
    <w:rsid w:val="004B4A66"/>
    <w:rsid w:val="004B4AB9"/>
    <w:rsid w:val="004B4B57"/>
    <w:rsid w:val="004B54C5"/>
    <w:rsid w:val="004B6E05"/>
    <w:rsid w:val="004C024A"/>
    <w:rsid w:val="004C0684"/>
    <w:rsid w:val="004C2D71"/>
    <w:rsid w:val="004C52C5"/>
    <w:rsid w:val="004C596E"/>
    <w:rsid w:val="004C7662"/>
    <w:rsid w:val="004C789A"/>
    <w:rsid w:val="004D01F6"/>
    <w:rsid w:val="004D04B7"/>
    <w:rsid w:val="004D13CA"/>
    <w:rsid w:val="004D19DC"/>
    <w:rsid w:val="004D21A8"/>
    <w:rsid w:val="004D2CEE"/>
    <w:rsid w:val="004D2E17"/>
    <w:rsid w:val="004D3AB3"/>
    <w:rsid w:val="004D451A"/>
    <w:rsid w:val="004D47AD"/>
    <w:rsid w:val="004D4C0D"/>
    <w:rsid w:val="004D51DA"/>
    <w:rsid w:val="004D55D4"/>
    <w:rsid w:val="004D7834"/>
    <w:rsid w:val="004D7BDC"/>
    <w:rsid w:val="004E0109"/>
    <w:rsid w:val="004E100D"/>
    <w:rsid w:val="004E1163"/>
    <w:rsid w:val="004E2E60"/>
    <w:rsid w:val="004E3304"/>
    <w:rsid w:val="004E3429"/>
    <w:rsid w:val="004E446B"/>
    <w:rsid w:val="004E490F"/>
    <w:rsid w:val="004E4F36"/>
    <w:rsid w:val="004E5B64"/>
    <w:rsid w:val="004E7C43"/>
    <w:rsid w:val="004F3317"/>
    <w:rsid w:val="004F41A3"/>
    <w:rsid w:val="004F59C0"/>
    <w:rsid w:val="004F60E8"/>
    <w:rsid w:val="004F6C65"/>
    <w:rsid w:val="004F739A"/>
    <w:rsid w:val="004F7532"/>
    <w:rsid w:val="004F7BFE"/>
    <w:rsid w:val="00500566"/>
    <w:rsid w:val="00500738"/>
    <w:rsid w:val="005009AB"/>
    <w:rsid w:val="00500AFA"/>
    <w:rsid w:val="0050174F"/>
    <w:rsid w:val="005018D0"/>
    <w:rsid w:val="0050362B"/>
    <w:rsid w:val="005038F7"/>
    <w:rsid w:val="0050426C"/>
    <w:rsid w:val="00504F30"/>
    <w:rsid w:val="0050523F"/>
    <w:rsid w:val="00505CB2"/>
    <w:rsid w:val="0050760A"/>
    <w:rsid w:val="00507C48"/>
    <w:rsid w:val="00510D6B"/>
    <w:rsid w:val="00511188"/>
    <w:rsid w:val="00512644"/>
    <w:rsid w:val="005129B8"/>
    <w:rsid w:val="0051325B"/>
    <w:rsid w:val="00514297"/>
    <w:rsid w:val="0051765F"/>
    <w:rsid w:val="00517C1E"/>
    <w:rsid w:val="00520523"/>
    <w:rsid w:val="0052118A"/>
    <w:rsid w:val="005213D7"/>
    <w:rsid w:val="005223F7"/>
    <w:rsid w:val="00522B28"/>
    <w:rsid w:val="00523358"/>
    <w:rsid w:val="00523649"/>
    <w:rsid w:val="00524105"/>
    <w:rsid w:val="005248D6"/>
    <w:rsid w:val="0052497C"/>
    <w:rsid w:val="00525D3B"/>
    <w:rsid w:val="00525E50"/>
    <w:rsid w:val="0052603F"/>
    <w:rsid w:val="0052625F"/>
    <w:rsid w:val="00527BE5"/>
    <w:rsid w:val="0053095C"/>
    <w:rsid w:val="00530A3E"/>
    <w:rsid w:val="00530E06"/>
    <w:rsid w:val="005315C4"/>
    <w:rsid w:val="00533446"/>
    <w:rsid w:val="00534810"/>
    <w:rsid w:val="00536055"/>
    <w:rsid w:val="005360BA"/>
    <w:rsid w:val="00536196"/>
    <w:rsid w:val="00536DBA"/>
    <w:rsid w:val="00536E88"/>
    <w:rsid w:val="00537247"/>
    <w:rsid w:val="00544024"/>
    <w:rsid w:val="0054422D"/>
    <w:rsid w:val="00544AA1"/>
    <w:rsid w:val="005450A6"/>
    <w:rsid w:val="00545E6E"/>
    <w:rsid w:val="00546869"/>
    <w:rsid w:val="00547857"/>
    <w:rsid w:val="005509EC"/>
    <w:rsid w:val="005510A7"/>
    <w:rsid w:val="005518BD"/>
    <w:rsid w:val="00551E3E"/>
    <w:rsid w:val="00551FF0"/>
    <w:rsid w:val="0055213E"/>
    <w:rsid w:val="00552CD5"/>
    <w:rsid w:val="00552F4D"/>
    <w:rsid w:val="00553327"/>
    <w:rsid w:val="00553DA1"/>
    <w:rsid w:val="00555A5B"/>
    <w:rsid w:val="005563B8"/>
    <w:rsid w:val="005606BE"/>
    <w:rsid w:val="00563714"/>
    <w:rsid w:val="0056409F"/>
    <w:rsid w:val="0056596C"/>
    <w:rsid w:val="00565C0A"/>
    <w:rsid w:val="00567425"/>
    <w:rsid w:val="0056785A"/>
    <w:rsid w:val="005678C9"/>
    <w:rsid w:val="00567DD7"/>
    <w:rsid w:val="00570047"/>
    <w:rsid w:val="00570C68"/>
    <w:rsid w:val="00571FEB"/>
    <w:rsid w:val="005733E1"/>
    <w:rsid w:val="00574221"/>
    <w:rsid w:val="005743A8"/>
    <w:rsid w:val="005755CC"/>
    <w:rsid w:val="00575624"/>
    <w:rsid w:val="00575982"/>
    <w:rsid w:val="00575D71"/>
    <w:rsid w:val="00575F9A"/>
    <w:rsid w:val="00576BAD"/>
    <w:rsid w:val="005777CA"/>
    <w:rsid w:val="00580FD7"/>
    <w:rsid w:val="00581231"/>
    <w:rsid w:val="005833A5"/>
    <w:rsid w:val="00583573"/>
    <w:rsid w:val="00583C09"/>
    <w:rsid w:val="0058473F"/>
    <w:rsid w:val="00590574"/>
    <w:rsid w:val="0059165D"/>
    <w:rsid w:val="00596C21"/>
    <w:rsid w:val="00596E60"/>
    <w:rsid w:val="00597033"/>
    <w:rsid w:val="005A173D"/>
    <w:rsid w:val="005A280B"/>
    <w:rsid w:val="005A3953"/>
    <w:rsid w:val="005A3A1E"/>
    <w:rsid w:val="005A43CC"/>
    <w:rsid w:val="005A4693"/>
    <w:rsid w:val="005B2D55"/>
    <w:rsid w:val="005B4957"/>
    <w:rsid w:val="005B4E4D"/>
    <w:rsid w:val="005B6303"/>
    <w:rsid w:val="005C040B"/>
    <w:rsid w:val="005C1646"/>
    <w:rsid w:val="005C1978"/>
    <w:rsid w:val="005C1C2A"/>
    <w:rsid w:val="005C33E8"/>
    <w:rsid w:val="005C40F8"/>
    <w:rsid w:val="005C5E16"/>
    <w:rsid w:val="005C6167"/>
    <w:rsid w:val="005D0321"/>
    <w:rsid w:val="005D283E"/>
    <w:rsid w:val="005D2E63"/>
    <w:rsid w:val="005D4059"/>
    <w:rsid w:val="005D5B48"/>
    <w:rsid w:val="005D62C9"/>
    <w:rsid w:val="005D6619"/>
    <w:rsid w:val="005D745F"/>
    <w:rsid w:val="005D7FE0"/>
    <w:rsid w:val="005E1517"/>
    <w:rsid w:val="005E1650"/>
    <w:rsid w:val="005E1A9D"/>
    <w:rsid w:val="005E460A"/>
    <w:rsid w:val="005E51FD"/>
    <w:rsid w:val="005E5ACC"/>
    <w:rsid w:val="005E770B"/>
    <w:rsid w:val="005F0265"/>
    <w:rsid w:val="005F0BA4"/>
    <w:rsid w:val="005F2054"/>
    <w:rsid w:val="005F20C5"/>
    <w:rsid w:val="005F25FE"/>
    <w:rsid w:val="005F28A6"/>
    <w:rsid w:val="005F4E15"/>
    <w:rsid w:val="005F5EA5"/>
    <w:rsid w:val="005F6144"/>
    <w:rsid w:val="005F74E7"/>
    <w:rsid w:val="0060201C"/>
    <w:rsid w:val="00602962"/>
    <w:rsid w:val="006044A8"/>
    <w:rsid w:val="0060485F"/>
    <w:rsid w:val="00604A40"/>
    <w:rsid w:val="0060658C"/>
    <w:rsid w:val="00611F07"/>
    <w:rsid w:val="00612F23"/>
    <w:rsid w:val="006130C8"/>
    <w:rsid w:val="0061389A"/>
    <w:rsid w:val="00613E8C"/>
    <w:rsid w:val="006151CA"/>
    <w:rsid w:val="006154B4"/>
    <w:rsid w:val="00616251"/>
    <w:rsid w:val="00616CE7"/>
    <w:rsid w:val="00616D0D"/>
    <w:rsid w:val="00617499"/>
    <w:rsid w:val="00617A59"/>
    <w:rsid w:val="00617C2F"/>
    <w:rsid w:val="006214AF"/>
    <w:rsid w:val="00621C81"/>
    <w:rsid w:val="006221F5"/>
    <w:rsid w:val="00622420"/>
    <w:rsid w:val="00623DCD"/>
    <w:rsid w:val="00623E63"/>
    <w:rsid w:val="006245AF"/>
    <w:rsid w:val="00624C25"/>
    <w:rsid w:val="00624E5F"/>
    <w:rsid w:val="00625EBF"/>
    <w:rsid w:val="00626F09"/>
    <w:rsid w:val="006279DB"/>
    <w:rsid w:val="00627DC6"/>
    <w:rsid w:val="00627E5E"/>
    <w:rsid w:val="0063187A"/>
    <w:rsid w:val="00632135"/>
    <w:rsid w:val="00632435"/>
    <w:rsid w:val="00636F07"/>
    <w:rsid w:val="006376D3"/>
    <w:rsid w:val="00637EDF"/>
    <w:rsid w:val="006400B1"/>
    <w:rsid w:val="006403B4"/>
    <w:rsid w:val="00641BA9"/>
    <w:rsid w:val="00642AAD"/>
    <w:rsid w:val="006435FE"/>
    <w:rsid w:val="0064394C"/>
    <w:rsid w:val="00643E18"/>
    <w:rsid w:val="006444F8"/>
    <w:rsid w:val="00650961"/>
    <w:rsid w:val="00651D1A"/>
    <w:rsid w:val="00651E04"/>
    <w:rsid w:val="006525E0"/>
    <w:rsid w:val="00656E7E"/>
    <w:rsid w:val="006600EC"/>
    <w:rsid w:val="00660DA7"/>
    <w:rsid w:val="00661E60"/>
    <w:rsid w:val="00662C7B"/>
    <w:rsid w:val="00664170"/>
    <w:rsid w:val="00664945"/>
    <w:rsid w:val="006650AE"/>
    <w:rsid w:val="00667242"/>
    <w:rsid w:val="00667722"/>
    <w:rsid w:val="00670B57"/>
    <w:rsid w:val="00670CCB"/>
    <w:rsid w:val="006718D0"/>
    <w:rsid w:val="00671F0D"/>
    <w:rsid w:val="0067328D"/>
    <w:rsid w:val="006735C1"/>
    <w:rsid w:val="00674956"/>
    <w:rsid w:val="00674A4B"/>
    <w:rsid w:val="00675AC3"/>
    <w:rsid w:val="0067623E"/>
    <w:rsid w:val="00676582"/>
    <w:rsid w:val="006779BC"/>
    <w:rsid w:val="006802B5"/>
    <w:rsid w:val="006806A2"/>
    <w:rsid w:val="00682AAC"/>
    <w:rsid w:val="00682D02"/>
    <w:rsid w:val="00682EB5"/>
    <w:rsid w:val="006830D8"/>
    <w:rsid w:val="0068339A"/>
    <w:rsid w:val="00685A69"/>
    <w:rsid w:val="00685E9E"/>
    <w:rsid w:val="006872FA"/>
    <w:rsid w:val="006878E4"/>
    <w:rsid w:val="00690447"/>
    <w:rsid w:val="006917B6"/>
    <w:rsid w:val="00692B3F"/>
    <w:rsid w:val="00692F4C"/>
    <w:rsid w:val="00693CB6"/>
    <w:rsid w:val="00694D95"/>
    <w:rsid w:val="006950D7"/>
    <w:rsid w:val="00696397"/>
    <w:rsid w:val="006A0EF9"/>
    <w:rsid w:val="006A210F"/>
    <w:rsid w:val="006A25B6"/>
    <w:rsid w:val="006A29DC"/>
    <w:rsid w:val="006A4C91"/>
    <w:rsid w:val="006A4D36"/>
    <w:rsid w:val="006A4F0B"/>
    <w:rsid w:val="006A68C8"/>
    <w:rsid w:val="006A6D97"/>
    <w:rsid w:val="006A78BE"/>
    <w:rsid w:val="006A7FC1"/>
    <w:rsid w:val="006B0C6D"/>
    <w:rsid w:val="006B35A2"/>
    <w:rsid w:val="006B3A79"/>
    <w:rsid w:val="006B3B5E"/>
    <w:rsid w:val="006B56F9"/>
    <w:rsid w:val="006B6C51"/>
    <w:rsid w:val="006B6EA5"/>
    <w:rsid w:val="006B7343"/>
    <w:rsid w:val="006B7E26"/>
    <w:rsid w:val="006C005C"/>
    <w:rsid w:val="006C032E"/>
    <w:rsid w:val="006C1FFB"/>
    <w:rsid w:val="006C231C"/>
    <w:rsid w:val="006C27E4"/>
    <w:rsid w:val="006C31AC"/>
    <w:rsid w:val="006C3515"/>
    <w:rsid w:val="006C3900"/>
    <w:rsid w:val="006C3DE3"/>
    <w:rsid w:val="006C45AE"/>
    <w:rsid w:val="006C4A2C"/>
    <w:rsid w:val="006C7100"/>
    <w:rsid w:val="006C72DF"/>
    <w:rsid w:val="006D138D"/>
    <w:rsid w:val="006D1473"/>
    <w:rsid w:val="006D198F"/>
    <w:rsid w:val="006D2D6F"/>
    <w:rsid w:val="006D46D4"/>
    <w:rsid w:val="006D51D1"/>
    <w:rsid w:val="006D53D1"/>
    <w:rsid w:val="006D5899"/>
    <w:rsid w:val="006D66C3"/>
    <w:rsid w:val="006D6F0B"/>
    <w:rsid w:val="006D7568"/>
    <w:rsid w:val="006D77B9"/>
    <w:rsid w:val="006E12F4"/>
    <w:rsid w:val="006E13B9"/>
    <w:rsid w:val="006E237D"/>
    <w:rsid w:val="006E32C4"/>
    <w:rsid w:val="006E3B20"/>
    <w:rsid w:val="006E3BBB"/>
    <w:rsid w:val="006E3D0A"/>
    <w:rsid w:val="006E47B3"/>
    <w:rsid w:val="006E5F72"/>
    <w:rsid w:val="006E7592"/>
    <w:rsid w:val="006E7970"/>
    <w:rsid w:val="006E7B82"/>
    <w:rsid w:val="006F1D9C"/>
    <w:rsid w:val="006F37B4"/>
    <w:rsid w:val="006F4913"/>
    <w:rsid w:val="006F59DD"/>
    <w:rsid w:val="006F5B77"/>
    <w:rsid w:val="006F61BB"/>
    <w:rsid w:val="006F78B2"/>
    <w:rsid w:val="006F7F2B"/>
    <w:rsid w:val="007000A2"/>
    <w:rsid w:val="007024EE"/>
    <w:rsid w:val="007045D5"/>
    <w:rsid w:val="00705791"/>
    <w:rsid w:val="00706C68"/>
    <w:rsid w:val="00707C87"/>
    <w:rsid w:val="007104F5"/>
    <w:rsid w:val="00710C18"/>
    <w:rsid w:val="00710DEF"/>
    <w:rsid w:val="00711465"/>
    <w:rsid w:val="00711BC4"/>
    <w:rsid w:val="0071261C"/>
    <w:rsid w:val="00715CE9"/>
    <w:rsid w:val="0071648F"/>
    <w:rsid w:val="00717357"/>
    <w:rsid w:val="00717852"/>
    <w:rsid w:val="007203CF"/>
    <w:rsid w:val="00721579"/>
    <w:rsid w:val="00722992"/>
    <w:rsid w:val="00723B54"/>
    <w:rsid w:val="00724A11"/>
    <w:rsid w:val="00724E72"/>
    <w:rsid w:val="00726433"/>
    <w:rsid w:val="007268A0"/>
    <w:rsid w:val="00730433"/>
    <w:rsid w:val="00730AC3"/>
    <w:rsid w:val="00732AE3"/>
    <w:rsid w:val="0073333F"/>
    <w:rsid w:val="00733DDB"/>
    <w:rsid w:val="0073433E"/>
    <w:rsid w:val="00734846"/>
    <w:rsid w:val="00734CD8"/>
    <w:rsid w:val="00735D4D"/>
    <w:rsid w:val="00736A05"/>
    <w:rsid w:val="0073730A"/>
    <w:rsid w:val="007376DD"/>
    <w:rsid w:val="00737F59"/>
    <w:rsid w:val="007402E2"/>
    <w:rsid w:val="00741210"/>
    <w:rsid w:val="00742B3D"/>
    <w:rsid w:val="00742BD4"/>
    <w:rsid w:val="00744D52"/>
    <w:rsid w:val="00746223"/>
    <w:rsid w:val="0075004C"/>
    <w:rsid w:val="00750580"/>
    <w:rsid w:val="00751504"/>
    <w:rsid w:val="0075206D"/>
    <w:rsid w:val="00752324"/>
    <w:rsid w:val="00753324"/>
    <w:rsid w:val="007537AE"/>
    <w:rsid w:val="007558BE"/>
    <w:rsid w:val="0075639D"/>
    <w:rsid w:val="00756818"/>
    <w:rsid w:val="0075752F"/>
    <w:rsid w:val="00757B5A"/>
    <w:rsid w:val="00761278"/>
    <w:rsid w:val="0076132C"/>
    <w:rsid w:val="0076241B"/>
    <w:rsid w:val="007626EF"/>
    <w:rsid w:val="00762CC2"/>
    <w:rsid w:val="00763166"/>
    <w:rsid w:val="0076392F"/>
    <w:rsid w:val="007702D5"/>
    <w:rsid w:val="0077427E"/>
    <w:rsid w:val="00775432"/>
    <w:rsid w:val="007755AF"/>
    <w:rsid w:val="007758E8"/>
    <w:rsid w:val="007763FA"/>
    <w:rsid w:val="0077732D"/>
    <w:rsid w:val="00780FE6"/>
    <w:rsid w:val="007826EF"/>
    <w:rsid w:val="0078303F"/>
    <w:rsid w:val="00783480"/>
    <w:rsid w:val="00783544"/>
    <w:rsid w:val="00783DEB"/>
    <w:rsid w:val="00784799"/>
    <w:rsid w:val="00784D7A"/>
    <w:rsid w:val="0078566F"/>
    <w:rsid w:val="00785F84"/>
    <w:rsid w:val="007878B3"/>
    <w:rsid w:val="00787CE1"/>
    <w:rsid w:val="007918BB"/>
    <w:rsid w:val="00792D92"/>
    <w:rsid w:val="007943ED"/>
    <w:rsid w:val="007960C7"/>
    <w:rsid w:val="00797751"/>
    <w:rsid w:val="00797BFD"/>
    <w:rsid w:val="00797D14"/>
    <w:rsid w:val="007A0144"/>
    <w:rsid w:val="007A027D"/>
    <w:rsid w:val="007A0CA6"/>
    <w:rsid w:val="007A0E9F"/>
    <w:rsid w:val="007A1825"/>
    <w:rsid w:val="007A1D1F"/>
    <w:rsid w:val="007A2413"/>
    <w:rsid w:val="007A4118"/>
    <w:rsid w:val="007A7E6D"/>
    <w:rsid w:val="007B2547"/>
    <w:rsid w:val="007B3935"/>
    <w:rsid w:val="007B440F"/>
    <w:rsid w:val="007B4639"/>
    <w:rsid w:val="007B5EDA"/>
    <w:rsid w:val="007B6EE1"/>
    <w:rsid w:val="007B7D2A"/>
    <w:rsid w:val="007C0794"/>
    <w:rsid w:val="007C2C7E"/>
    <w:rsid w:val="007C302B"/>
    <w:rsid w:val="007C3236"/>
    <w:rsid w:val="007C34E8"/>
    <w:rsid w:val="007C5245"/>
    <w:rsid w:val="007C551D"/>
    <w:rsid w:val="007C5954"/>
    <w:rsid w:val="007C5B3C"/>
    <w:rsid w:val="007C5CFC"/>
    <w:rsid w:val="007C5D6A"/>
    <w:rsid w:val="007C5E80"/>
    <w:rsid w:val="007C7C22"/>
    <w:rsid w:val="007D0FC8"/>
    <w:rsid w:val="007D1483"/>
    <w:rsid w:val="007D206E"/>
    <w:rsid w:val="007D28CB"/>
    <w:rsid w:val="007D3033"/>
    <w:rsid w:val="007D341E"/>
    <w:rsid w:val="007D4183"/>
    <w:rsid w:val="007D443C"/>
    <w:rsid w:val="007D4A33"/>
    <w:rsid w:val="007D53F7"/>
    <w:rsid w:val="007D6A0F"/>
    <w:rsid w:val="007D7DF2"/>
    <w:rsid w:val="007E030F"/>
    <w:rsid w:val="007E189D"/>
    <w:rsid w:val="007E2D83"/>
    <w:rsid w:val="007E53AC"/>
    <w:rsid w:val="007E592A"/>
    <w:rsid w:val="007E71B8"/>
    <w:rsid w:val="007F0B51"/>
    <w:rsid w:val="007F0DA4"/>
    <w:rsid w:val="007F27B8"/>
    <w:rsid w:val="007F6D42"/>
    <w:rsid w:val="0080077C"/>
    <w:rsid w:val="008007CD"/>
    <w:rsid w:val="00800B53"/>
    <w:rsid w:val="00800CA5"/>
    <w:rsid w:val="00801D54"/>
    <w:rsid w:val="00801F4B"/>
    <w:rsid w:val="008032D6"/>
    <w:rsid w:val="00804134"/>
    <w:rsid w:val="008054EF"/>
    <w:rsid w:val="00807528"/>
    <w:rsid w:val="008076E9"/>
    <w:rsid w:val="0080798F"/>
    <w:rsid w:val="00807AB4"/>
    <w:rsid w:val="008106CB"/>
    <w:rsid w:val="00810BF1"/>
    <w:rsid w:val="00810E0E"/>
    <w:rsid w:val="00814921"/>
    <w:rsid w:val="00814992"/>
    <w:rsid w:val="0081599B"/>
    <w:rsid w:val="008163D0"/>
    <w:rsid w:val="00816EB4"/>
    <w:rsid w:val="00817280"/>
    <w:rsid w:val="008206E0"/>
    <w:rsid w:val="00822250"/>
    <w:rsid w:val="00822776"/>
    <w:rsid w:val="008260A1"/>
    <w:rsid w:val="008265C4"/>
    <w:rsid w:val="00830E71"/>
    <w:rsid w:val="008346E7"/>
    <w:rsid w:val="008366FF"/>
    <w:rsid w:val="00836AC9"/>
    <w:rsid w:val="00836F29"/>
    <w:rsid w:val="00843554"/>
    <w:rsid w:val="00846113"/>
    <w:rsid w:val="008504C7"/>
    <w:rsid w:val="00851EC9"/>
    <w:rsid w:val="0085231A"/>
    <w:rsid w:val="00854077"/>
    <w:rsid w:val="00854271"/>
    <w:rsid w:val="0085566A"/>
    <w:rsid w:val="008558BA"/>
    <w:rsid w:val="00856E86"/>
    <w:rsid w:val="00856E90"/>
    <w:rsid w:val="00857296"/>
    <w:rsid w:val="00857430"/>
    <w:rsid w:val="008621BB"/>
    <w:rsid w:val="008654FF"/>
    <w:rsid w:val="00866FC6"/>
    <w:rsid w:val="0087400F"/>
    <w:rsid w:val="008748D4"/>
    <w:rsid w:val="008753CB"/>
    <w:rsid w:val="00875A5C"/>
    <w:rsid w:val="00877192"/>
    <w:rsid w:val="00877D6C"/>
    <w:rsid w:val="0088025D"/>
    <w:rsid w:val="00880601"/>
    <w:rsid w:val="00880A81"/>
    <w:rsid w:val="00881F8C"/>
    <w:rsid w:val="0088208C"/>
    <w:rsid w:val="00882AFE"/>
    <w:rsid w:val="00883128"/>
    <w:rsid w:val="00884C69"/>
    <w:rsid w:val="00885590"/>
    <w:rsid w:val="00885808"/>
    <w:rsid w:val="008860E8"/>
    <w:rsid w:val="00891231"/>
    <w:rsid w:val="008960D1"/>
    <w:rsid w:val="00896D7D"/>
    <w:rsid w:val="00897E60"/>
    <w:rsid w:val="008A0D3C"/>
    <w:rsid w:val="008A364C"/>
    <w:rsid w:val="008A5249"/>
    <w:rsid w:val="008A5D46"/>
    <w:rsid w:val="008A638F"/>
    <w:rsid w:val="008A75FA"/>
    <w:rsid w:val="008A7975"/>
    <w:rsid w:val="008B08FA"/>
    <w:rsid w:val="008B0E27"/>
    <w:rsid w:val="008B107A"/>
    <w:rsid w:val="008B1898"/>
    <w:rsid w:val="008B278A"/>
    <w:rsid w:val="008B358B"/>
    <w:rsid w:val="008B5E4C"/>
    <w:rsid w:val="008B6BD6"/>
    <w:rsid w:val="008B6DBC"/>
    <w:rsid w:val="008B6E22"/>
    <w:rsid w:val="008B72FA"/>
    <w:rsid w:val="008C0FF3"/>
    <w:rsid w:val="008C1BA4"/>
    <w:rsid w:val="008C21A1"/>
    <w:rsid w:val="008C3296"/>
    <w:rsid w:val="008C4BBF"/>
    <w:rsid w:val="008C5465"/>
    <w:rsid w:val="008C63D3"/>
    <w:rsid w:val="008C6DDD"/>
    <w:rsid w:val="008C71D1"/>
    <w:rsid w:val="008C7786"/>
    <w:rsid w:val="008C7C5C"/>
    <w:rsid w:val="008D0D9F"/>
    <w:rsid w:val="008D0EB1"/>
    <w:rsid w:val="008D4AB3"/>
    <w:rsid w:val="008D5DE1"/>
    <w:rsid w:val="008D71AF"/>
    <w:rsid w:val="008D7406"/>
    <w:rsid w:val="008E08FD"/>
    <w:rsid w:val="008E1739"/>
    <w:rsid w:val="008E2D4B"/>
    <w:rsid w:val="008E3E77"/>
    <w:rsid w:val="008E6376"/>
    <w:rsid w:val="008F0A32"/>
    <w:rsid w:val="008F183D"/>
    <w:rsid w:val="008F1CE9"/>
    <w:rsid w:val="008F4244"/>
    <w:rsid w:val="008F4834"/>
    <w:rsid w:val="008F5523"/>
    <w:rsid w:val="008F5C86"/>
    <w:rsid w:val="008F6868"/>
    <w:rsid w:val="008F6B39"/>
    <w:rsid w:val="008F6FE2"/>
    <w:rsid w:val="008F719F"/>
    <w:rsid w:val="008F7562"/>
    <w:rsid w:val="008F7CAD"/>
    <w:rsid w:val="00901EA0"/>
    <w:rsid w:val="0090294F"/>
    <w:rsid w:val="00904279"/>
    <w:rsid w:val="00904282"/>
    <w:rsid w:val="00904794"/>
    <w:rsid w:val="00905114"/>
    <w:rsid w:val="0090776C"/>
    <w:rsid w:val="00910A7B"/>
    <w:rsid w:val="00910E7E"/>
    <w:rsid w:val="009121BD"/>
    <w:rsid w:val="0091419F"/>
    <w:rsid w:val="009152FF"/>
    <w:rsid w:val="0091699C"/>
    <w:rsid w:val="00916FB1"/>
    <w:rsid w:val="0092034E"/>
    <w:rsid w:val="0092038E"/>
    <w:rsid w:val="009212C7"/>
    <w:rsid w:val="00921ACA"/>
    <w:rsid w:val="0092280B"/>
    <w:rsid w:val="00923363"/>
    <w:rsid w:val="0092549B"/>
    <w:rsid w:val="009264D3"/>
    <w:rsid w:val="00927726"/>
    <w:rsid w:val="00927CAA"/>
    <w:rsid w:val="00931212"/>
    <w:rsid w:val="009323DA"/>
    <w:rsid w:val="00932C41"/>
    <w:rsid w:val="0093540E"/>
    <w:rsid w:val="00936A99"/>
    <w:rsid w:val="009372D9"/>
    <w:rsid w:val="0093786F"/>
    <w:rsid w:val="00940C6F"/>
    <w:rsid w:val="00940DC8"/>
    <w:rsid w:val="00941581"/>
    <w:rsid w:val="00942057"/>
    <w:rsid w:val="00942904"/>
    <w:rsid w:val="00943B01"/>
    <w:rsid w:val="00943DC3"/>
    <w:rsid w:val="00944087"/>
    <w:rsid w:val="00945431"/>
    <w:rsid w:val="00945A84"/>
    <w:rsid w:val="009510B2"/>
    <w:rsid w:val="00952541"/>
    <w:rsid w:val="00954ABB"/>
    <w:rsid w:val="00954B0C"/>
    <w:rsid w:val="00954CDD"/>
    <w:rsid w:val="00954D04"/>
    <w:rsid w:val="00954E35"/>
    <w:rsid w:val="009557FD"/>
    <w:rsid w:val="00955938"/>
    <w:rsid w:val="00955B27"/>
    <w:rsid w:val="0095601B"/>
    <w:rsid w:val="00956653"/>
    <w:rsid w:val="00956A2E"/>
    <w:rsid w:val="009576C6"/>
    <w:rsid w:val="0095785A"/>
    <w:rsid w:val="00957F8E"/>
    <w:rsid w:val="009606DC"/>
    <w:rsid w:val="00960B83"/>
    <w:rsid w:val="00960B8B"/>
    <w:rsid w:val="00961D19"/>
    <w:rsid w:val="009627F2"/>
    <w:rsid w:val="00962C60"/>
    <w:rsid w:val="009632BD"/>
    <w:rsid w:val="00963947"/>
    <w:rsid w:val="009647E8"/>
    <w:rsid w:val="00965E01"/>
    <w:rsid w:val="009674F4"/>
    <w:rsid w:val="009702BD"/>
    <w:rsid w:val="0097227F"/>
    <w:rsid w:val="0097280C"/>
    <w:rsid w:val="00973A48"/>
    <w:rsid w:val="00975C46"/>
    <w:rsid w:val="00975D61"/>
    <w:rsid w:val="00981258"/>
    <w:rsid w:val="00981ADB"/>
    <w:rsid w:val="00982B34"/>
    <w:rsid w:val="0098313C"/>
    <w:rsid w:val="00983268"/>
    <w:rsid w:val="00983AD6"/>
    <w:rsid w:val="00983EED"/>
    <w:rsid w:val="0098404C"/>
    <w:rsid w:val="0098456E"/>
    <w:rsid w:val="009864A9"/>
    <w:rsid w:val="009867C9"/>
    <w:rsid w:val="009868E3"/>
    <w:rsid w:val="009869C3"/>
    <w:rsid w:val="009871D4"/>
    <w:rsid w:val="00987FC3"/>
    <w:rsid w:val="009925BA"/>
    <w:rsid w:val="00992AFC"/>
    <w:rsid w:val="009935DE"/>
    <w:rsid w:val="009941C1"/>
    <w:rsid w:val="0099429C"/>
    <w:rsid w:val="00996668"/>
    <w:rsid w:val="009A2A34"/>
    <w:rsid w:val="009A3592"/>
    <w:rsid w:val="009A40CE"/>
    <w:rsid w:val="009B21A6"/>
    <w:rsid w:val="009B39C9"/>
    <w:rsid w:val="009B552A"/>
    <w:rsid w:val="009B632D"/>
    <w:rsid w:val="009C18BE"/>
    <w:rsid w:val="009C2525"/>
    <w:rsid w:val="009C2D15"/>
    <w:rsid w:val="009C3B67"/>
    <w:rsid w:val="009C41FD"/>
    <w:rsid w:val="009D0BCC"/>
    <w:rsid w:val="009D2C82"/>
    <w:rsid w:val="009D4C70"/>
    <w:rsid w:val="009D5FFA"/>
    <w:rsid w:val="009D6291"/>
    <w:rsid w:val="009D72E6"/>
    <w:rsid w:val="009D74D7"/>
    <w:rsid w:val="009D7C27"/>
    <w:rsid w:val="009E1621"/>
    <w:rsid w:val="009E2C12"/>
    <w:rsid w:val="009E3620"/>
    <w:rsid w:val="009E4184"/>
    <w:rsid w:val="009E4E10"/>
    <w:rsid w:val="009E4E6C"/>
    <w:rsid w:val="009E654B"/>
    <w:rsid w:val="009E69B2"/>
    <w:rsid w:val="009E74D1"/>
    <w:rsid w:val="009E7542"/>
    <w:rsid w:val="009E7B15"/>
    <w:rsid w:val="009E7CDA"/>
    <w:rsid w:val="009F0A6F"/>
    <w:rsid w:val="009F26E9"/>
    <w:rsid w:val="009F3943"/>
    <w:rsid w:val="009F3E1A"/>
    <w:rsid w:val="009F4C33"/>
    <w:rsid w:val="009F4CF9"/>
    <w:rsid w:val="009F5917"/>
    <w:rsid w:val="009F626C"/>
    <w:rsid w:val="009F6D8A"/>
    <w:rsid w:val="009F6F86"/>
    <w:rsid w:val="009F7149"/>
    <w:rsid w:val="009F72DE"/>
    <w:rsid w:val="009F7362"/>
    <w:rsid w:val="009F7D2F"/>
    <w:rsid w:val="00A01DB1"/>
    <w:rsid w:val="00A02BD4"/>
    <w:rsid w:val="00A0480F"/>
    <w:rsid w:val="00A06A98"/>
    <w:rsid w:val="00A07C79"/>
    <w:rsid w:val="00A11E6F"/>
    <w:rsid w:val="00A12348"/>
    <w:rsid w:val="00A124F5"/>
    <w:rsid w:val="00A1283E"/>
    <w:rsid w:val="00A12A02"/>
    <w:rsid w:val="00A13F91"/>
    <w:rsid w:val="00A14DB5"/>
    <w:rsid w:val="00A16C20"/>
    <w:rsid w:val="00A17A3C"/>
    <w:rsid w:val="00A20E26"/>
    <w:rsid w:val="00A21054"/>
    <w:rsid w:val="00A2239C"/>
    <w:rsid w:val="00A227A1"/>
    <w:rsid w:val="00A24457"/>
    <w:rsid w:val="00A25B0F"/>
    <w:rsid w:val="00A30F77"/>
    <w:rsid w:val="00A30FC0"/>
    <w:rsid w:val="00A32B5F"/>
    <w:rsid w:val="00A3367E"/>
    <w:rsid w:val="00A33B6A"/>
    <w:rsid w:val="00A34951"/>
    <w:rsid w:val="00A35686"/>
    <w:rsid w:val="00A3597B"/>
    <w:rsid w:val="00A361AD"/>
    <w:rsid w:val="00A4036F"/>
    <w:rsid w:val="00A4084F"/>
    <w:rsid w:val="00A408EB"/>
    <w:rsid w:val="00A40C51"/>
    <w:rsid w:val="00A40F5C"/>
    <w:rsid w:val="00A41063"/>
    <w:rsid w:val="00A4161E"/>
    <w:rsid w:val="00A41FDE"/>
    <w:rsid w:val="00A4206C"/>
    <w:rsid w:val="00A44BC8"/>
    <w:rsid w:val="00A45C59"/>
    <w:rsid w:val="00A45DC9"/>
    <w:rsid w:val="00A468D6"/>
    <w:rsid w:val="00A47B7B"/>
    <w:rsid w:val="00A5031F"/>
    <w:rsid w:val="00A50B09"/>
    <w:rsid w:val="00A516DD"/>
    <w:rsid w:val="00A5179E"/>
    <w:rsid w:val="00A535BB"/>
    <w:rsid w:val="00A5444C"/>
    <w:rsid w:val="00A54740"/>
    <w:rsid w:val="00A5476D"/>
    <w:rsid w:val="00A5798C"/>
    <w:rsid w:val="00A57A72"/>
    <w:rsid w:val="00A61808"/>
    <w:rsid w:val="00A61B8F"/>
    <w:rsid w:val="00A626BC"/>
    <w:rsid w:val="00A62740"/>
    <w:rsid w:val="00A6288C"/>
    <w:rsid w:val="00A62E5B"/>
    <w:rsid w:val="00A650BF"/>
    <w:rsid w:val="00A6547C"/>
    <w:rsid w:val="00A6600D"/>
    <w:rsid w:val="00A70A0A"/>
    <w:rsid w:val="00A72282"/>
    <w:rsid w:val="00A72A87"/>
    <w:rsid w:val="00A73180"/>
    <w:rsid w:val="00A737FA"/>
    <w:rsid w:val="00A73CDD"/>
    <w:rsid w:val="00A76F30"/>
    <w:rsid w:val="00A814AD"/>
    <w:rsid w:val="00A81FEA"/>
    <w:rsid w:val="00A823E7"/>
    <w:rsid w:val="00A82479"/>
    <w:rsid w:val="00A8252B"/>
    <w:rsid w:val="00A829D7"/>
    <w:rsid w:val="00A82CB4"/>
    <w:rsid w:val="00A82DA2"/>
    <w:rsid w:val="00A83032"/>
    <w:rsid w:val="00A831AE"/>
    <w:rsid w:val="00A833C1"/>
    <w:rsid w:val="00A8487E"/>
    <w:rsid w:val="00A85B60"/>
    <w:rsid w:val="00A86509"/>
    <w:rsid w:val="00A865D0"/>
    <w:rsid w:val="00A87BF0"/>
    <w:rsid w:val="00A92092"/>
    <w:rsid w:val="00A92D81"/>
    <w:rsid w:val="00A93981"/>
    <w:rsid w:val="00A94816"/>
    <w:rsid w:val="00A9561D"/>
    <w:rsid w:val="00A96802"/>
    <w:rsid w:val="00A971AE"/>
    <w:rsid w:val="00A972A5"/>
    <w:rsid w:val="00A974EE"/>
    <w:rsid w:val="00A97581"/>
    <w:rsid w:val="00A9778E"/>
    <w:rsid w:val="00A97B81"/>
    <w:rsid w:val="00A97E10"/>
    <w:rsid w:val="00AA08CF"/>
    <w:rsid w:val="00AA0BCB"/>
    <w:rsid w:val="00AA2D6E"/>
    <w:rsid w:val="00AA2E24"/>
    <w:rsid w:val="00AA3B7D"/>
    <w:rsid w:val="00AA443F"/>
    <w:rsid w:val="00AA568E"/>
    <w:rsid w:val="00AA6549"/>
    <w:rsid w:val="00AA6989"/>
    <w:rsid w:val="00AA72AB"/>
    <w:rsid w:val="00AA73A7"/>
    <w:rsid w:val="00AB0F49"/>
    <w:rsid w:val="00AB1A65"/>
    <w:rsid w:val="00AB1AB5"/>
    <w:rsid w:val="00AB2AB6"/>
    <w:rsid w:val="00AB2C7C"/>
    <w:rsid w:val="00AB39FD"/>
    <w:rsid w:val="00AB423D"/>
    <w:rsid w:val="00AB5028"/>
    <w:rsid w:val="00AB745C"/>
    <w:rsid w:val="00AB7A7B"/>
    <w:rsid w:val="00AC064C"/>
    <w:rsid w:val="00AC06BF"/>
    <w:rsid w:val="00AC0883"/>
    <w:rsid w:val="00AC10C6"/>
    <w:rsid w:val="00AC14A7"/>
    <w:rsid w:val="00AC14FB"/>
    <w:rsid w:val="00AC2282"/>
    <w:rsid w:val="00AC471B"/>
    <w:rsid w:val="00AC567C"/>
    <w:rsid w:val="00AC586A"/>
    <w:rsid w:val="00AC6959"/>
    <w:rsid w:val="00AD08B7"/>
    <w:rsid w:val="00AD0C59"/>
    <w:rsid w:val="00AD0C5E"/>
    <w:rsid w:val="00AD2444"/>
    <w:rsid w:val="00AD3005"/>
    <w:rsid w:val="00AD5010"/>
    <w:rsid w:val="00AD519E"/>
    <w:rsid w:val="00AD5D25"/>
    <w:rsid w:val="00AD64F7"/>
    <w:rsid w:val="00AD7C08"/>
    <w:rsid w:val="00AE0264"/>
    <w:rsid w:val="00AE1A7E"/>
    <w:rsid w:val="00AE2163"/>
    <w:rsid w:val="00AE2B22"/>
    <w:rsid w:val="00AE37C2"/>
    <w:rsid w:val="00AE3E88"/>
    <w:rsid w:val="00AE607E"/>
    <w:rsid w:val="00AE7839"/>
    <w:rsid w:val="00AE7C0A"/>
    <w:rsid w:val="00AF1D67"/>
    <w:rsid w:val="00AF21F7"/>
    <w:rsid w:val="00AF3CF6"/>
    <w:rsid w:val="00AF419F"/>
    <w:rsid w:val="00AF4351"/>
    <w:rsid w:val="00AF4572"/>
    <w:rsid w:val="00AF71E1"/>
    <w:rsid w:val="00B00278"/>
    <w:rsid w:val="00B017D0"/>
    <w:rsid w:val="00B01A4A"/>
    <w:rsid w:val="00B02637"/>
    <w:rsid w:val="00B02FC1"/>
    <w:rsid w:val="00B0407D"/>
    <w:rsid w:val="00B05F93"/>
    <w:rsid w:val="00B0652B"/>
    <w:rsid w:val="00B06A2F"/>
    <w:rsid w:val="00B06A32"/>
    <w:rsid w:val="00B075A1"/>
    <w:rsid w:val="00B07DAA"/>
    <w:rsid w:val="00B10472"/>
    <w:rsid w:val="00B12E8E"/>
    <w:rsid w:val="00B13392"/>
    <w:rsid w:val="00B15D07"/>
    <w:rsid w:val="00B21251"/>
    <w:rsid w:val="00B22568"/>
    <w:rsid w:val="00B27907"/>
    <w:rsid w:val="00B30F61"/>
    <w:rsid w:val="00B323AD"/>
    <w:rsid w:val="00B3314F"/>
    <w:rsid w:val="00B3464F"/>
    <w:rsid w:val="00B3601B"/>
    <w:rsid w:val="00B3601C"/>
    <w:rsid w:val="00B41FE1"/>
    <w:rsid w:val="00B42104"/>
    <w:rsid w:val="00B42549"/>
    <w:rsid w:val="00B43635"/>
    <w:rsid w:val="00B43A09"/>
    <w:rsid w:val="00B43BE7"/>
    <w:rsid w:val="00B4402F"/>
    <w:rsid w:val="00B4423B"/>
    <w:rsid w:val="00B45DE2"/>
    <w:rsid w:val="00B45DFA"/>
    <w:rsid w:val="00B46C8D"/>
    <w:rsid w:val="00B47249"/>
    <w:rsid w:val="00B517EF"/>
    <w:rsid w:val="00B51FDD"/>
    <w:rsid w:val="00B5243C"/>
    <w:rsid w:val="00B536F9"/>
    <w:rsid w:val="00B53860"/>
    <w:rsid w:val="00B54B4A"/>
    <w:rsid w:val="00B56349"/>
    <w:rsid w:val="00B56862"/>
    <w:rsid w:val="00B5740B"/>
    <w:rsid w:val="00B613D5"/>
    <w:rsid w:val="00B65EAF"/>
    <w:rsid w:val="00B70021"/>
    <w:rsid w:val="00B72647"/>
    <w:rsid w:val="00B72FDA"/>
    <w:rsid w:val="00B74147"/>
    <w:rsid w:val="00B75A46"/>
    <w:rsid w:val="00B813D5"/>
    <w:rsid w:val="00B849B7"/>
    <w:rsid w:val="00B84AB6"/>
    <w:rsid w:val="00B8585F"/>
    <w:rsid w:val="00B8781C"/>
    <w:rsid w:val="00B90112"/>
    <w:rsid w:val="00B9143B"/>
    <w:rsid w:val="00B92FE1"/>
    <w:rsid w:val="00B9359F"/>
    <w:rsid w:val="00B94B3B"/>
    <w:rsid w:val="00B95C6E"/>
    <w:rsid w:val="00B9738E"/>
    <w:rsid w:val="00BA1F94"/>
    <w:rsid w:val="00BA22A8"/>
    <w:rsid w:val="00BA3BA4"/>
    <w:rsid w:val="00BA3EAA"/>
    <w:rsid w:val="00BA6C97"/>
    <w:rsid w:val="00BA70F8"/>
    <w:rsid w:val="00BB3002"/>
    <w:rsid w:val="00BB3675"/>
    <w:rsid w:val="00BB6403"/>
    <w:rsid w:val="00BB6E04"/>
    <w:rsid w:val="00BB7788"/>
    <w:rsid w:val="00BC0E5E"/>
    <w:rsid w:val="00BC10F2"/>
    <w:rsid w:val="00BC4558"/>
    <w:rsid w:val="00BC4F6A"/>
    <w:rsid w:val="00BC592E"/>
    <w:rsid w:val="00BC5FD3"/>
    <w:rsid w:val="00BC74FE"/>
    <w:rsid w:val="00BD2B8B"/>
    <w:rsid w:val="00BD45A4"/>
    <w:rsid w:val="00BD49F4"/>
    <w:rsid w:val="00BD6A87"/>
    <w:rsid w:val="00BD6F5A"/>
    <w:rsid w:val="00BD73A2"/>
    <w:rsid w:val="00BE0B9D"/>
    <w:rsid w:val="00BE1D52"/>
    <w:rsid w:val="00BE3A91"/>
    <w:rsid w:val="00BE3E34"/>
    <w:rsid w:val="00BE48C8"/>
    <w:rsid w:val="00BE4F07"/>
    <w:rsid w:val="00BE4F36"/>
    <w:rsid w:val="00BE6266"/>
    <w:rsid w:val="00BF100F"/>
    <w:rsid w:val="00BF20AF"/>
    <w:rsid w:val="00BF2BF7"/>
    <w:rsid w:val="00BF4C4F"/>
    <w:rsid w:val="00BF6FDB"/>
    <w:rsid w:val="00BF7F19"/>
    <w:rsid w:val="00C0122E"/>
    <w:rsid w:val="00C01508"/>
    <w:rsid w:val="00C01B17"/>
    <w:rsid w:val="00C01C4E"/>
    <w:rsid w:val="00C01CBF"/>
    <w:rsid w:val="00C01D00"/>
    <w:rsid w:val="00C01E47"/>
    <w:rsid w:val="00C04BF2"/>
    <w:rsid w:val="00C04D57"/>
    <w:rsid w:val="00C05068"/>
    <w:rsid w:val="00C05985"/>
    <w:rsid w:val="00C05DF7"/>
    <w:rsid w:val="00C0608C"/>
    <w:rsid w:val="00C07367"/>
    <w:rsid w:val="00C114D1"/>
    <w:rsid w:val="00C11581"/>
    <w:rsid w:val="00C12DA5"/>
    <w:rsid w:val="00C13C94"/>
    <w:rsid w:val="00C146C0"/>
    <w:rsid w:val="00C14991"/>
    <w:rsid w:val="00C164EB"/>
    <w:rsid w:val="00C17590"/>
    <w:rsid w:val="00C20202"/>
    <w:rsid w:val="00C2264C"/>
    <w:rsid w:val="00C22F94"/>
    <w:rsid w:val="00C244A0"/>
    <w:rsid w:val="00C24DAB"/>
    <w:rsid w:val="00C25740"/>
    <w:rsid w:val="00C260B3"/>
    <w:rsid w:val="00C27423"/>
    <w:rsid w:val="00C3002E"/>
    <w:rsid w:val="00C320D8"/>
    <w:rsid w:val="00C3253D"/>
    <w:rsid w:val="00C32759"/>
    <w:rsid w:val="00C344AF"/>
    <w:rsid w:val="00C358F1"/>
    <w:rsid w:val="00C42266"/>
    <w:rsid w:val="00C42EEC"/>
    <w:rsid w:val="00C42FFA"/>
    <w:rsid w:val="00C43C84"/>
    <w:rsid w:val="00C43CFB"/>
    <w:rsid w:val="00C4779F"/>
    <w:rsid w:val="00C47FF8"/>
    <w:rsid w:val="00C5038A"/>
    <w:rsid w:val="00C508C9"/>
    <w:rsid w:val="00C50E79"/>
    <w:rsid w:val="00C538D6"/>
    <w:rsid w:val="00C54CC5"/>
    <w:rsid w:val="00C55351"/>
    <w:rsid w:val="00C57C14"/>
    <w:rsid w:val="00C57D96"/>
    <w:rsid w:val="00C60140"/>
    <w:rsid w:val="00C608D3"/>
    <w:rsid w:val="00C60CA7"/>
    <w:rsid w:val="00C63409"/>
    <w:rsid w:val="00C634BD"/>
    <w:rsid w:val="00C646BA"/>
    <w:rsid w:val="00C667AF"/>
    <w:rsid w:val="00C678A4"/>
    <w:rsid w:val="00C71279"/>
    <w:rsid w:val="00C71BCD"/>
    <w:rsid w:val="00C71CAF"/>
    <w:rsid w:val="00C726C1"/>
    <w:rsid w:val="00C728CD"/>
    <w:rsid w:val="00C75C56"/>
    <w:rsid w:val="00C76813"/>
    <w:rsid w:val="00C76C91"/>
    <w:rsid w:val="00C818AD"/>
    <w:rsid w:val="00C81AC5"/>
    <w:rsid w:val="00C822DE"/>
    <w:rsid w:val="00C830FF"/>
    <w:rsid w:val="00C832C1"/>
    <w:rsid w:val="00C837C9"/>
    <w:rsid w:val="00C84BB4"/>
    <w:rsid w:val="00C864CC"/>
    <w:rsid w:val="00C86DB3"/>
    <w:rsid w:val="00C871D2"/>
    <w:rsid w:val="00C87546"/>
    <w:rsid w:val="00C87F82"/>
    <w:rsid w:val="00C93DF7"/>
    <w:rsid w:val="00C94AEA"/>
    <w:rsid w:val="00CA0217"/>
    <w:rsid w:val="00CA02C3"/>
    <w:rsid w:val="00CA04FE"/>
    <w:rsid w:val="00CA09FF"/>
    <w:rsid w:val="00CA17B4"/>
    <w:rsid w:val="00CA1FA6"/>
    <w:rsid w:val="00CA26A2"/>
    <w:rsid w:val="00CA2D5E"/>
    <w:rsid w:val="00CA2F2D"/>
    <w:rsid w:val="00CA4C93"/>
    <w:rsid w:val="00CA5BEF"/>
    <w:rsid w:val="00CB0B24"/>
    <w:rsid w:val="00CB12A3"/>
    <w:rsid w:val="00CB31A3"/>
    <w:rsid w:val="00CB411A"/>
    <w:rsid w:val="00CB5030"/>
    <w:rsid w:val="00CB694A"/>
    <w:rsid w:val="00CB7C13"/>
    <w:rsid w:val="00CC0AB0"/>
    <w:rsid w:val="00CC12FE"/>
    <w:rsid w:val="00CC2146"/>
    <w:rsid w:val="00CC316E"/>
    <w:rsid w:val="00CC3755"/>
    <w:rsid w:val="00CC4631"/>
    <w:rsid w:val="00CC58D8"/>
    <w:rsid w:val="00CC70A4"/>
    <w:rsid w:val="00CC7B00"/>
    <w:rsid w:val="00CD0A6B"/>
    <w:rsid w:val="00CD0FC1"/>
    <w:rsid w:val="00CD19E1"/>
    <w:rsid w:val="00CD1ACA"/>
    <w:rsid w:val="00CD3274"/>
    <w:rsid w:val="00CD33B0"/>
    <w:rsid w:val="00CD5392"/>
    <w:rsid w:val="00CE0B5B"/>
    <w:rsid w:val="00CE10AF"/>
    <w:rsid w:val="00CE3E9B"/>
    <w:rsid w:val="00CE3ED1"/>
    <w:rsid w:val="00CE4D91"/>
    <w:rsid w:val="00CE68A3"/>
    <w:rsid w:val="00CE6BE9"/>
    <w:rsid w:val="00CE6BEC"/>
    <w:rsid w:val="00CF0D82"/>
    <w:rsid w:val="00CF1162"/>
    <w:rsid w:val="00CF16CF"/>
    <w:rsid w:val="00CF2281"/>
    <w:rsid w:val="00CF3591"/>
    <w:rsid w:val="00CF3ED9"/>
    <w:rsid w:val="00CF62D8"/>
    <w:rsid w:val="00CF69DF"/>
    <w:rsid w:val="00CF6A09"/>
    <w:rsid w:val="00CF6CBA"/>
    <w:rsid w:val="00D01C02"/>
    <w:rsid w:val="00D02245"/>
    <w:rsid w:val="00D02C03"/>
    <w:rsid w:val="00D040D3"/>
    <w:rsid w:val="00D0453F"/>
    <w:rsid w:val="00D07892"/>
    <w:rsid w:val="00D12DB5"/>
    <w:rsid w:val="00D13A1C"/>
    <w:rsid w:val="00D16049"/>
    <w:rsid w:val="00D16A8D"/>
    <w:rsid w:val="00D21DA1"/>
    <w:rsid w:val="00D24AB7"/>
    <w:rsid w:val="00D25D19"/>
    <w:rsid w:val="00D313BE"/>
    <w:rsid w:val="00D33591"/>
    <w:rsid w:val="00D34DE5"/>
    <w:rsid w:val="00D35849"/>
    <w:rsid w:val="00D3774D"/>
    <w:rsid w:val="00D37B51"/>
    <w:rsid w:val="00D37FDB"/>
    <w:rsid w:val="00D40030"/>
    <w:rsid w:val="00D40C7F"/>
    <w:rsid w:val="00D41911"/>
    <w:rsid w:val="00D41CE7"/>
    <w:rsid w:val="00D4483A"/>
    <w:rsid w:val="00D44DEC"/>
    <w:rsid w:val="00D459FA"/>
    <w:rsid w:val="00D4792D"/>
    <w:rsid w:val="00D509A2"/>
    <w:rsid w:val="00D51BCB"/>
    <w:rsid w:val="00D5268C"/>
    <w:rsid w:val="00D52E71"/>
    <w:rsid w:val="00D54D63"/>
    <w:rsid w:val="00D56C63"/>
    <w:rsid w:val="00D5704B"/>
    <w:rsid w:val="00D5778A"/>
    <w:rsid w:val="00D57921"/>
    <w:rsid w:val="00D57F6C"/>
    <w:rsid w:val="00D6015E"/>
    <w:rsid w:val="00D61616"/>
    <w:rsid w:val="00D627C1"/>
    <w:rsid w:val="00D62833"/>
    <w:rsid w:val="00D62FA8"/>
    <w:rsid w:val="00D630D3"/>
    <w:rsid w:val="00D636C4"/>
    <w:rsid w:val="00D64128"/>
    <w:rsid w:val="00D649DA"/>
    <w:rsid w:val="00D64D6D"/>
    <w:rsid w:val="00D656B5"/>
    <w:rsid w:val="00D6576F"/>
    <w:rsid w:val="00D6795A"/>
    <w:rsid w:val="00D70228"/>
    <w:rsid w:val="00D70951"/>
    <w:rsid w:val="00D72D77"/>
    <w:rsid w:val="00D74D1F"/>
    <w:rsid w:val="00D74ED2"/>
    <w:rsid w:val="00D756B4"/>
    <w:rsid w:val="00D770A7"/>
    <w:rsid w:val="00D77410"/>
    <w:rsid w:val="00D81839"/>
    <w:rsid w:val="00D82A3A"/>
    <w:rsid w:val="00D82F86"/>
    <w:rsid w:val="00D84585"/>
    <w:rsid w:val="00D87094"/>
    <w:rsid w:val="00D877A0"/>
    <w:rsid w:val="00D87B5F"/>
    <w:rsid w:val="00D90147"/>
    <w:rsid w:val="00D92A66"/>
    <w:rsid w:val="00D93F22"/>
    <w:rsid w:val="00D94998"/>
    <w:rsid w:val="00D94EF5"/>
    <w:rsid w:val="00D957E5"/>
    <w:rsid w:val="00D9668B"/>
    <w:rsid w:val="00D972A5"/>
    <w:rsid w:val="00DA440F"/>
    <w:rsid w:val="00DA516E"/>
    <w:rsid w:val="00DA5F5D"/>
    <w:rsid w:val="00DA70CE"/>
    <w:rsid w:val="00DA7388"/>
    <w:rsid w:val="00DB0541"/>
    <w:rsid w:val="00DB23CC"/>
    <w:rsid w:val="00DB519C"/>
    <w:rsid w:val="00DB552E"/>
    <w:rsid w:val="00DC4C2A"/>
    <w:rsid w:val="00DC529C"/>
    <w:rsid w:val="00DC572D"/>
    <w:rsid w:val="00DC6312"/>
    <w:rsid w:val="00DC7D8F"/>
    <w:rsid w:val="00DD0D2A"/>
    <w:rsid w:val="00DD12C6"/>
    <w:rsid w:val="00DD194E"/>
    <w:rsid w:val="00DD1D23"/>
    <w:rsid w:val="00DD320D"/>
    <w:rsid w:val="00DD3467"/>
    <w:rsid w:val="00DD51D6"/>
    <w:rsid w:val="00DD5E2D"/>
    <w:rsid w:val="00DD6725"/>
    <w:rsid w:val="00DD7578"/>
    <w:rsid w:val="00DD788A"/>
    <w:rsid w:val="00DE0F0F"/>
    <w:rsid w:val="00DE164C"/>
    <w:rsid w:val="00DE19FF"/>
    <w:rsid w:val="00DE2191"/>
    <w:rsid w:val="00DE2257"/>
    <w:rsid w:val="00DE2A9F"/>
    <w:rsid w:val="00DE2FA3"/>
    <w:rsid w:val="00DE46BB"/>
    <w:rsid w:val="00DE4E19"/>
    <w:rsid w:val="00DE604F"/>
    <w:rsid w:val="00DE74B9"/>
    <w:rsid w:val="00DF26E1"/>
    <w:rsid w:val="00DF28EE"/>
    <w:rsid w:val="00DF2C95"/>
    <w:rsid w:val="00DF441A"/>
    <w:rsid w:val="00DF469D"/>
    <w:rsid w:val="00DF5F45"/>
    <w:rsid w:val="00DF68B9"/>
    <w:rsid w:val="00DF7694"/>
    <w:rsid w:val="00DF7D94"/>
    <w:rsid w:val="00E0278E"/>
    <w:rsid w:val="00E02945"/>
    <w:rsid w:val="00E05AFD"/>
    <w:rsid w:val="00E05F1A"/>
    <w:rsid w:val="00E071AF"/>
    <w:rsid w:val="00E077D7"/>
    <w:rsid w:val="00E07DEF"/>
    <w:rsid w:val="00E1136D"/>
    <w:rsid w:val="00E11F11"/>
    <w:rsid w:val="00E13B67"/>
    <w:rsid w:val="00E14405"/>
    <w:rsid w:val="00E14DB4"/>
    <w:rsid w:val="00E212EA"/>
    <w:rsid w:val="00E214F8"/>
    <w:rsid w:val="00E21DB9"/>
    <w:rsid w:val="00E226FA"/>
    <w:rsid w:val="00E2342A"/>
    <w:rsid w:val="00E250D5"/>
    <w:rsid w:val="00E25F0E"/>
    <w:rsid w:val="00E267B1"/>
    <w:rsid w:val="00E272F6"/>
    <w:rsid w:val="00E27919"/>
    <w:rsid w:val="00E3134E"/>
    <w:rsid w:val="00E322CF"/>
    <w:rsid w:val="00E33196"/>
    <w:rsid w:val="00E3404D"/>
    <w:rsid w:val="00E356FB"/>
    <w:rsid w:val="00E363DC"/>
    <w:rsid w:val="00E3799C"/>
    <w:rsid w:val="00E37FF0"/>
    <w:rsid w:val="00E401B8"/>
    <w:rsid w:val="00E40F3E"/>
    <w:rsid w:val="00E42384"/>
    <w:rsid w:val="00E438FB"/>
    <w:rsid w:val="00E43C7E"/>
    <w:rsid w:val="00E46BA1"/>
    <w:rsid w:val="00E50F10"/>
    <w:rsid w:val="00E52396"/>
    <w:rsid w:val="00E52897"/>
    <w:rsid w:val="00E534FC"/>
    <w:rsid w:val="00E53FAF"/>
    <w:rsid w:val="00E55A24"/>
    <w:rsid w:val="00E56555"/>
    <w:rsid w:val="00E57321"/>
    <w:rsid w:val="00E60026"/>
    <w:rsid w:val="00E60370"/>
    <w:rsid w:val="00E6218A"/>
    <w:rsid w:val="00E64C7E"/>
    <w:rsid w:val="00E65031"/>
    <w:rsid w:val="00E663EF"/>
    <w:rsid w:val="00E6643E"/>
    <w:rsid w:val="00E71376"/>
    <w:rsid w:val="00E7230E"/>
    <w:rsid w:val="00E74C82"/>
    <w:rsid w:val="00E758B1"/>
    <w:rsid w:val="00E761C3"/>
    <w:rsid w:val="00E7663C"/>
    <w:rsid w:val="00E768D9"/>
    <w:rsid w:val="00E779A9"/>
    <w:rsid w:val="00E77B4E"/>
    <w:rsid w:val="00E81648"/>
    <w:rsid w:val="00E845CD"/>
    <w:rsid w:val="00E86115"/>
    <w:rsid w:val="00E9002D"/>
    <w:rsid w:val="00E90154"/>
    <w:rsid w:val="00E90924"/>
    <w:rsid w:val="00E91340"/>
    <w:rsid w:val="00E92E7A"/>
    <w:rsid w:val="00E932E3"/>
    <w:rsid w:val="00E9374F"/>
    <w:rsid w:val="00E94255"/>
    <w:rsid w:val="00E9456E"/>
    <w:rsid w:val="00E94A19"/>
    <w:rsid w:val="00E9647D"/>
    <w:rsid w:val="00EA051C"/>
    <w:rsid w:val="00EA182B"/>
    <w:rsid w:val="00EA1FB2"/>
    <w:rsid w:val="00EA5602"/>
    <w:rsid w:val="00EA5B1E"/>
    <w:rsid w:val="00EA63EA"/>
    <w:rsid w:val="00EA6BD4"/>
    <w:rsid w:val="00EA7562"/>
    <w:rsid w:val="00EB0CE7"/>
    <w:rsid w:val="00EB2203"/>
    <w:rsid w:val="00EB2E55"/>
    <w:rsid w:val="00EB357E"/>
    <w:rsid w:val="00EB4885"/>
    <w:rsid w:val="00EB5317"/>
    <w:rsid w:val="00EB534B"/>
    <w:rsid w:val="00EB550C"/>
    <w:rsid w:val="00EB564C"/>
    <w:rsid w:val="00EB5994"/>
    <w:rsid w:val="00EB6F16"/>
    <w:rsid w:val="00EC029B"/>
    <w:rsid w:val="00EC0800"/>
    <w:rsid w:val="00EC11DC"/>
    <w:rsid w:val="00EC3EC0"/>
    <w:rsid w:val="00EC735D"/>
    <w:rsid w:val="00EC7B39"/>
    <w:rsid w:val="00ED247B"/>
    <w:rsid w:val="00ED2575"/>
    <w:rsid w:val="00ED289B"/>
    <w:rsid w:val="00ED3615"/>
    <w:rsid w:val="00ED45D0"/>
    <w:rsid w:val="00ED470B"/>
    <w:rsid w:val="00EE0F0F"/>
    <w:rsid w:val="00EE1FC2"/>
    <w:rsid w:val="00EE4BA2"/>
    <w:rsid w:val="00EE6FDA"/>
    <w:rsid w:val="00EE7178"/>
    <w:rsid w:val="00EE73F6"/>
    <w:rsid w:val="00EE7606"/>
    <w:rsid w:val="00EE78F5"/>
    <w:rsid w:val="00EE7968"/>
    <w:rsid w:val="00EF14E5"/>
    <w:rsid w:val="00EF18E7"/>
    <w:rsid w:val="00EF23F6"/>
    <w:rsid w:val="00EF2C6A"/>
    <w:rsid w:val="00EF33F9"/>
    <w:rsid w:val="00EF4A0A"/>
    <w:rsid w:val="00EF55EF"/>
    <w:rsid w:val="00EF5D05"/>
    <w:rsid w:val="00EF6C23"/>
    <w:rsid w:val="00EF6FD7"/>
    <w:rsid w:val="00F020D2"/>
    <w:rsid w:val="00F028A8"/>
    <w:rsid w:val="00F03297"/>
    <w:rsid w:val="00F03366"/>
    <w:rsid w:val="00F04609"/>
    <w:rsid w:val="00F0466E"/>
    <w:rsid w:val="00F05081"/>
    <w:rsid w:val="00F057DC"/>
    <w:rsid w:val="00F063C0"/>
    <w:rsid w:val="00F078DE"/>
    <w:rsid w:val="00F117BE"/>
    <w:rsid w:val="00F12BEF"/>
    <w:rsid w:val="00F12E6C"/>
    <w:rsid w:val="00F13196"/>
    <w:rsid w:val="00F15B90"/>
    <w:rsid w:val="00F20A45"/>
    <w:rsid w:val="00F224B2"/>
    <w:rsid w:val="00F229ED"/>
    <w:rsid w:val="00F23F0C"/>
    <w:rsid w:val="00F26E33"/>
    <w:rsid w:val="00F27A5B"/>
    <w:rsid w:val="00F31CB0"/>
    <w:rsid w:val="00F33173"/>
    <w:rsid w:val="00F3464D"/>
    <w:rsid w:val="00F37224"/>
    <w:rsid w:val="00F4166D"/>
    <w:rsid w:val="00F45D23"/>
    <w:rsid w:val="00F46F82"/>
    <w:rsid w:val="00F50D76"/>
    <w:rsid w:val="00F5313A"/>
    <w:rsid w:val="00F547D5"/>
    <w:rsid w:val="00F55D71"/>
    <w:rsid w:val="00F56049"/>
    <w:rsid w:val="00F5673B"/>
    <w:rsid w:val="00F56B3E"/>
    <w:rsid w:val="00F57D3E"/>
    <w:rsid w:val="00F606B5"/>
    <w:rsid w:val="00F62ABA"/>
    <w:rsid w:val="00F649D5"/>
    <w:rsid w:val="00F6555D"/>
    <w:rsid w:val="00F662BC"/>
    <w:rsid w:val="00F72F7C"/>
    <w:rsid w:val="00F732CF"/>
    <w:rsid w:val="00F76DFB"/>
    <w:rsid w:val="00F77349"/>
    <w:rsid w:val="00F77C0A"/>
    <w:rsid w:val="00F8080E"/>
    <w:rsid w:val="00F80D9D"/>
    <w:rsid w:val="00F82D89"/>
    <w:rsid w:val="00F83020"/>
    <w:rsid w:val="00F8360F"/>
    <w:rsid w:val="00F84CC8"/>
    <w:rsid w:val="00F85729"/>
    <w:rsid w:val="00F86054"/>
    <w:rsid w:val="00F86D07"/>
    <w:rsid w:val="00F87433"/>
    <w:rsid w:val="00F8754B"/>
    <w:rsid w:val="00F918C3"/>
    <w:rsid w:val="00F92235"/>
    <w:rsid w:val="00F9368E"/>
    <w:rsid w:val="00F94B13"/>
    <w:rsid w:val="00F951CB"/>
    <w:rsid w:val="00F9645C"/>
    <w:rsid w:val="00F96BB0"/>
    <w:rsid w:val="00F97F20"/>
    <w:rsid w:val="00FA00B6"/>
    <w:rsid w:val="00FA011F"/>
    <w:rsid w:val="00FA0A62"/>
    <w:rsid w:val="00FA0FA0"/>
    <w:rsid w:val="00FA129E"/>
    <w:rsid w:val="00FA1CCF"/>
    <w:rsid w:val="00FA23A4"/>
    <w:rsid w:val="00FA28FF"/>
    <w:rsid w:val="00FA2BCF"/>
    <w:rsid w:val="00FA43EB"/>
    <w:rsid w:val="00FA6C06"/>
    <w:rsid w:val="00FB2425"/>
    <w:rsid w:val="00FB3030"/>
    <w:rsid w:val="00FB35D8"/>
    <w:rsid w:val="00FB522D"/>
    <w:rsid w:val="00FB5524"/>
    <w:rsid w:val="00FB55E7"/>
    <w:rsid w:val="00FB61FB"/>
    <w:rsid w:val="00FB6D24"/>
    <w:rsid w:val="00FC00F1"/>
    <w:rsid w:val="00FC022A"/>
    <w:rsid w:val="00FC17D6"/>
    <w:rsid w:val="00FC2282"/>
    <w:rsid w:val="00FC3E14"/>
    <w:rsid w:val="00FC4086"/>
    <w:rsid w:val="00FC5035"/>
    <w:rsid w:val="00FC51D6"/>
    <w:rsid w:val="00FC531D"/>
    <w:rsid w:val="00FC5F68"/>
    <w:rsid w:val="00FC60FC"/>
    <w:rsid w:val="00FD052C"/>
    <w:rsid w:val="00FD2653"/>
    <w:rsid w:val="00FD3F93"/>
    <w:rsid w:val="00FD48A9"/>
    <w:rsid w:val="00FD48DF"/>
    <w:rsid w:val="00FD54E0"/>
    <w:rsid w:val="00FE087D"/>
    <w:rsid w:val="00FE0A72"/>
    <w:rsid w:val="00FE0B53"/>
    <w:rsid w:val="00FE126A"/>
    <w:rsid w:val="00FE1451"/>
    <w:rsid w:val="00FE17C3"/>
    <w:rsid w:val="00FE1CAC"/>
    <w:rsid w:val="00FE24D7"/>
    <w:rsid w:val="00FE2BDF"/>
    <w:rsid w:val="00FE2CE0"/>
    <w:rsid w:val="00FE4B68"/>
    <w:rsid w:val="00FE5044"/>
    <w:rsid w:val="00FE547F"/>
    <w:rsid w:val="00FE788C"/>
    <w:rsid w:val="00FF069E"/>
    <w:rsid w:val="00FF0CAF"/>
    <w:rsid w:val="00FF13CC"/>
    <w:rsid w:val="00FF3B49"/>
    <w:rsid w:val="00FF435D"/>
    <w:rsid w:val="00FF4B3F"/>
    <w:rsid w:val="00FF4FA6"/>
    <w:rsid w:val="00FF66C6"/>
    <w:rsid w:val="00FF7746"/>
    <w:rsid w:val="00FF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FFA22"/>
  <w15:docId w15:val="{17AE3D58-0E16-46A6-9D2D-EEDF4B9C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1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B5F"/>
  </w:style>
  <w:style w:type="paragraph" w:styleId="Footer">
    <w:name w:val="footer"/>
    <w:basedOn w:val="Normal"/>
    <w:link w:val="FooterChar"/>
    <w:uiPriority w:val="99"/>
    <w:unhideWhenUsed/>
    <w:rsid w:val="00D87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B5F"/>
  </w:style>
  <w:style w:type="paragraph" w:styleId="BalloonText">
    <w:name w:val="Balloon Text"/>
    <w:basedOn w:val="Normal"/>
    <w:link w:val="BalloonTextChar"/>
    <w:uiPriority w:val="99"/>
    <w:semiHidden/>
    <w:unhideWhenUsed/>
    <w:rsid w:val="00D87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5F"/>
    <w:rPr>
      <w:rFonts w:ascii="Tahoma" w:hAnsi="Tahoma" w:cs="Tahoma"/>
      <w:sz w:val="16"/>
      <w:szCs w:val="16"/>
    </w:rPr>
  </w:style>
  <w:style w:type="paragraph" w:customStyle="1" w:styleId="text20ptBL">
    <w:name w:val="text:20pt:B:L"/>
    <w:basedOn w:val="Normal"/>
    <w:rsid w:val="00797D14"/>
    <w:pPr>
      <w:autoSpaceDE w:val="0"/>
      <w:autoSpaceDN w:val="0"/>
      <w:spacing w:after="60" w:line="240" w:lineRule="auto"/>
    </w:pPr>
    <w:rPr>
      <w:rFonts w:ascii="Times New Roman" w:eastAsia="Times New Roman" w:hAnsi="Times New Roman" w:cs="Times New Roman"/>
      <w:b/>
      <w:bCs/>
      <w:i/>
      <w:sz w:val="40"/>
      <w:szCs w:val="28"/>
    </w:rPr>
  </w:style>
  <w:style w:type="paragraph" w:customStyle="1" w:styleId="Default">
    <w:name w:val="Default"/>
    <w:rsid w:val="004F41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315C4"/>
    <w:pPr>
      <w:ind w:left="720"/>
      <w:contextualSpacing/>
    </w:pPr>
  </w:style>
  <w:style w:type="character" w:styleId="CommentReference">
    <w:name w:val="annotation reference"/>
    <w:basedOn w:val="DefaultParagraphFont"/>
    <w:uiPriority w:val="99"/>
    <w:semiHidden/>
    <w:unhideWhenUsed/>
    <w:rsid w:val="0012282F"/>
    <w:rPr>
      <w:sz w:val="16"/>
      <w:szCs w:val="16"/>
    </w:rPr>
  </w:style>
  <w:style w:type="paragraph" w:styleId="CommentText">
    <w:name w:val="annotation text"/>
    <w:basedOn w:val="Normal"/>
    <w:link w:val="CommentTextChar"/>
    <w:uiPriority w:val="99"/>
    <w:semiHidden/>
    <w:unhideWhenUsed/>
    <w:rsid w:val="0012282F"/>
    <w:pPr>
      <w:spacing w:line="240" w:lineRule="auto"/>
    </w:pPr>
    <w:rPr>
      <w:sz w:val="20"/>
      <w:szCs w:val="20"/>
    </w:rPr>
  </w:style>
  <w:style w:type="character" w:customStyle="1" w:styleId="CommentTextChar">
    <w:name w:val="Comment Text Char"/>
    <w:basedOn w:val="DefaultParagraphFont"/>
    <w:link w:val="CommentText"/>
    <w:uiPriority w:val="99"/>
    <w:semiHidden/>
    <w:rsid w:val="0012282F"/>
    <w:rPr>
      <w:sz w:val="20"/>
      <w:szCs w:val="20"/>
    </w:rPr>
  </w:style>
  <w:style w:type="paragraph" w:styleId="CommentSubject">
    <w:name w:val="annotation subject"/>
    <w:basedOn w:val="CommentText"/>
    <w:next w:val="CommentText"/>
    <w:link w:val="CommentSubjectChar"/>
    <w:uiPriority w:val="99"/>
    <w:semiHidden/>
    <w:unhideWhenUsed/>
    <w:rsid w:val="0012282F"/>
    <w:rPr>
      <w:b/>
      <w:bCs/>
    </w:rPr>
  </w:style>
  <w:style w:type="character" w:customStyle="1" w:styleId="CommentSubjectChar">
    <w:name w:val="Comment Subject Char"/>
    <w:basedOn w:val="CommentTextChar"/>
    <w:link w:val="CommentSubject"/>
    <w:uiPriority w:val="99"/>
    <w:semiHidden/>
    <w:rsid w:val="0012282F"/>
    <w:rPr>
      <w:b/>
      <w:bCs/>
      <w:sz w:val="20"/>
      <w:szCs w:val="20"/>
    </w:rPr>
  </w:style>
  <w:style w:type="character" w:styleId="Strong">
    <w:name w:val="Strong"/>
    <w:basedOn w:val="DefaultParagraphFont"/>
    <w:uiPriority w:val="22"/>
    <w:qFormat/>
    <w:rsid w:val="005D745F"/>
    <w:rPr>
      <w:b/>
      <w:bCs/>
    </w:rPr>
  </w:style>
  <w:style w:type="character" w:styleId="Hyperlink">
    <w:name w:val="Hyperlink"/>
    <w:basedOn w:val="DefaultParagraphFont"/>
    <w:uiPriority w:val="99"/>
    <w:unhideWhenUsed/>
    <w:rsid w:val="00E21DB9"/>
    <w:rPr>
      <w:color w:val="0000FF" w:themeColor="hyperlink"/>
      <w:u w:val="single"/>
    </w:rPr>
  </w:style>
  <w:style w:type="character" w:customStyle="1" w:styleId="ListParagraphChar">
    <w:name w:val="List Paragraph Char"/>
    <w:basedOn w:val="DefaultParagraphFont"/>
    <w:link w:val="ListParagraph"/>
    <w:uiPriority w:val="34"/>
    <w:locked/>
    <w:rsid w:val="0011409D"/>
  </w:style>
  <w:style w:type="character" w:styleId="FollowedHyperlink">
    <w:name w:val="FollowedHyperlink"/>
    <w:basedOn w:val="DefaultParagraphFont"/>
    <w:uiPriority w:val="99"/>
    <w:semiHidden/>
    <w:unhideWhenUsed/>
    <w:rsid w:val="00574221"/>
    <w:rPr>
      <w:color w:val="800080" w:themeColor="followedHyperlink"/>
      <w:u w:val="single"/>
    </w:rPr>
  </w:style>
  <w:style w:type="character" w:styleId="Mention">
    <w:name w:val="Mention"/>
    <w:basedOn w:val="DefaultParagraphFont"/>
    <w:uiPriority w:val="99"/>
    <w:semiHidden/>
    <w:unhideWhenUsed/>
    <w:rsid w:val="006F59D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537">
      <w:bodyDiv w:val="1"/>
      <w:marLeft w:val="0"/>
      <w:marRight w:val="0"/>
      <w:marTop w:val="0"/>
      <w:marBottom w:val="0"/>
      <w:divBdr>
        <w:top w:val="none" w:sz="0" w:space="0" w:color="auto"/>
        <w:left w:val="none" w:sz="0" w:space="0" w:color="auto"/>
        <w:bottom w:val="none" w:sz="0" w:space="0" w:color="auto"/>
        <w:right w:val="none" w:sz="0" w:space="0" w:color="auto"/>
      </w:divBdr>
    </w:div>
    <w:div w:id="177428351">
      <w:bodyDiv w:val="1"/>
      <w:marLeft w:val="0"/>
      <w:marRight w:val="0"/>
      <w:marTop w:val="0"/>
      <w:marBottom w:val="0"/>
      <w:divBdr>
        <w:top w:val="none" w:sz="0" w:space="0" w:color="auto"/>
        <w:left w:val="none" w:sz="0" w:space="0" w:color="auto"/>
        <w:bottom w:val="none" w:sz="0" w:space="0" w:color="auto"/>
        <w:right w:val="none" w:sz="0" w:space="0" w:color="auto"/>
      </w:divBdr>
    </w:div>
    <w:div w:id="234701424">
      <w:bodyDiv w:val="1"/>
      <w:marLeft w:val="0"/>
      <w:marRight w:val="0"/>
      <w:marTop w:val="0"/>
      <w:marBottom w:val="0"/>
      <w:divBdr>
        <w:top w:val="none" w:sz="0" w:space="0" w:color="auto"/>
        <w:left w:val="none" w:sz="0" w:space="0" w:color="auto"/>
        <w:bottom w:val="none" w:sz="0" w:space="0" w:color="auto"/>
        <w:right w:val="none" w:sz="0" w:space="0" w:color="auto"/>
      </w:divBdr>
    </w:div>
    <w:div w:id="257760327">
      <w:bodyDiv w:val="1"/>
      <w:marLeft w:val="0"/>
      <w:marRight w:val="0"/>
      <w:marTop w:val="0"/>
      <w:marBottom w:val="0"/>
      <w:divBdr>
        <w:top w:val="none" w:sz="0" w:space="0" w:color="auto"/>
        <w:left w:val="none" w:sz="0" w:space="0" w:color="auto"/>
        <w:bottom w:val="none" w:sz="0" w:space="0" w:color="auto"/>
        <w:right w:val="none" w:sz="0" w:space="0" w:color="auto"/>
      </w:divBdr>
    </w:div>
    <w:div w:id="276714085">
      <w:bodyDiv w:val="1"/>
      <w:marLeft w:val="0"/>
      <w:marRight w:val="0"/>
      <w:marTop w:val="0"/>
      <w:marBottom w:val="0"/>
      <w:divBdr>
        <w:top w:val="none" w:sz="0" w:space="0" w:color="auto"/>
        <w:left w:val="none" w:sz="0" w:space="0" w:color="auto"/>
        <w:bottom w:val="none" w:sz="0" w:space="0" w:color="auto"/>
        <w:right w:val="none" w:sz="0" w:space="0" w:color="auto"/>
      </w:divBdr>
    </w:div>
    <w:div w:id="353270412">
      <w:bodyDiv w:val="1"/>
      <w:marLeft w:val="0"/>
      <w:marRight w:val="0"/>
      <w:marTop w:val="0"/>
      <w:marBottom w:val="0"/>
      <w:divBdr>
        <w:top w:val="none" w:sz="0" w:space="0" w:color="auto"/>
        <w:left w:val="none" w:sz="0" w:space="0" w:color="auto"/>
        <w:bottom w:val="none" w:sz="0" w:space="0" w:color="auto"/>
        <w:right w:val="none" w:sz="0" w:space="0" w:color="auto"/>
      </w:divBdr>
    </w:div>
    <w:div w:id="425729383">
      <w:bodyDiv w:val="1"/>
      <w:marLeft w:val="0"/>
      <w:marRight w:val="0"/>
      <w:marTop w:val="0"/>
      <w:marBottom w:val="0"/>
      <w:divBdr>
        <w:top w:val="none" w:sz="0" w:space="0" w:color="auto"/>
        <w:left w:val="none" w:sz="0" w:space="0" w:color="auto"/>
        <w:bottom w:val="none" w:sz="0" w:space="0" w:color="auto"/>
        <w:right w:val="none" w:sz="0" w:space="0" w:color="auto"/>
      </w:divBdr>
    </w:div>
    <w:div w:id="731778850">
      <w:bodyDiv w:val="1"/>
      <w:marLeft w:val="0"/>
      <w:marRight w:val="0"/>
      <w:marTop w:val="0"/>
      <w:marBottom w:val="0"/>
      <w:divBdr>
        <w:top w:val="none" w:sz="0" w:space="0" w:color="auto"/>
        <w:left w:val="none" w:sz="0" w:space="0" w:color="auto"/>
        <w:bottom w:val="none" w:sz="0" w:space="0" w:color="auto"/>
        <w:right w:val="none" w:sz="0" w:space="0" w:color="auto"/>
      </w:divBdr>
    </w:div>
    <w:div w:id="832644066">
      <w:bodyDiv w:val="1"/>
      <w:marLeft w:val="0"/>
      <w:marRight w:val="0"/>
      <w:marTop w:val="0"/>
      <w:marBottom w:val="0"/>
      <w:divBdr>
        <w:top w:val="none" w:sz="0" w:space="0" w:color="auto"/>
        <w:left w:val="none" w:sz="0" w:space="0" w:color="auto"/>
        <w:bottom w:val="none" w:sz="0" w:space="0" w:color="auto"/>
        <w:right w:val="none" w:sz="0" w:space="0" w:color="auto"/>
      </w:divBdr>
      <w:divsChild>
        <w:div w:id="129396823">
          <w:marLeft w:val="0"/>
          <w:marRight w:val="0"/>
          <w:marTop w:val="0"/>
          <w:marBottom w:val="0"/>
          <w:divBdr>
            <w:top w:val="none" w:sz="0" w:space="0" w:color="auto"/>
            <w:left w:val="none" w:sz="0" w:space="0" w:color="auto"/>
            <w:bottom w:val="none" w:sz="0" w:space="0" w:color="auto"/>
            <w:right w:val="none" w:sz="0" w:space="0" w:color="auto"/>
          </w:divBdr>
        </w:div>
        <w:div w:id="1651060674">
          <w:marLeft w:val="0"/>
          <w:marRight w:val="0"/>
          <w:marTop w:val="0"/>
          <w:marBottom w:val="0"/>
          <w:divBdr>
            <w:top w:val="none" w:sz="0" w:space="0" w:color="auto"/>
            <w:left w:val="none" w:sz="0" w:space="0" w:color="auto"/>
            <w:bottom w:val="none" w:sz="0" w:space="0" w:color="auto"/>
            <w:right w:val="none" w:sz="0" w:space="0" w:color="auto"/>
          </w:divBdr>
        </w:div>
        <w:div w:id="1207526900">
          <w:marLeft w:val="0"/>
          <w:marRight w:val="0"/>
          <w:marTop w:val="0"/>
          <w:marBottom w:val="0"/>
          <w:divBdr>
            <w:top w:val="none" w:sz="0" w:space="0" w:color="auto"/>
            <w:left w:val="none" w:sz="0" w:space="0" w:color="auto"/>
            <w:bottom w:val="none" w:sz="0" w:space="0" w:color="auto"/>
            <w:right w:val="none" w:sz="0" w:space="0" w:color="auto"/>
          </w:divBdr>
        </w:div>
        <w:div w:id="1462532862">
          <w:marLeft w:val="0"/>
          <w:marRight w:val="0"/>
          <w:marTop w:val="0"/>
          <w:marBottom w:val="0"/>
          <w:divBdr>
            <w:top w:val="none" w:sz="0" w:space="0" w:color="auto"/>
            <w:left w:val="none" w:sz="0" w:space="0" w:color="auto"/>
            <w:bottom w:val="none" w:sz="0" w:space="0" w:color="auto"/>
            <w:right w:val="none" w:sz="0" w:space="0" w:color="auto"/>
          </w:divBdr>
        </w:div>
        <w:div w:id="145976806">
          <w:marLeft w:val="0"/>
          <w:marRight w:val="0"/>
          <w:marTop w:val="0"/>
          <w:marBottom w:val="0"/>
          <w:divBdr>
            <w:top w:val="none" w:sz="0" w:space="0" w:color="auto"/>
            <w:left w:val="none" w:sz="0" w:space="0" w:color="auto"/>
            <w:bottom w:val="none" w:sz="0" w:space="0" w:color="auto"/>
            <w:right w:val="none" w:sz="0" w:space="0" w:color="auto"/>
          </w:divBdr>
        </w:div>
        <w:div w:id="775562164">
          <w:marLeft w:val="0"/>
          <w:marRight w:val="0"/>
          <w:marTop w:val="0"/>
          <w:marBottom w:val="0"/>
          <w:divBdr>
            <w:top w:val="none" w:sz="0" w:space="0" w:color="auto"/>
            <w:left w:val="none" w:sz="0" w:space="0" w:color="auto"/>
            <w:bottom w:val="none" w:sz="0" w:space="0" w:color="auto"/>
            <w:right w:val="none" w:sz="0" w:space="0" w:color="auto"/>
          </w:divBdr>
        </w:div>
        <w:div w:id="1320188572">
          <w:marLeft w:val="0"/>
          <w:marRight w:val="0"/>
          <w:marTop w:val="0"/>
          <w:marBottom w:val="0"/>
          <w:divBdr>
            <w:top w:val="none" w:sz="0" w:space="0" w:color="auto"/>
            <w:left w:val="none" w:sz="0" w:space="0" w:color="auto"/>
            <w:bottom w:val="none" w:sz="0" w:space="0" w:color="auto"/>
            <w:right w:val="none" w:sz="0" w:space="0" w:color="auto"/>
          </w:divBdr>
        </w:div>
        <w:div w:id="1344623660">
          <w:marLeft w:val="0"/>
          <w:marRight w:val="0"/>
          <w:marTop w:val="0"/>
          <w:marBottom w:val="0"/>
          <w:divBdr>
            <w:top w:val="none" w:sz="0" w:space="0" w:color="auto"/>
            <w:left w:val="none" w:sz="0" w:space="0" w:color="auto"/>
            <w:bottom w:val="none" w:sz="0" w:space="0" w:color="auto"/>
            <w:right w:val="none" w:sz="0" w:space="0" w:color="auto"/>
          </w:divBdr>
        </w:div>
        <w:div w:id="1267885154">
          <w:marLeft w:val="0"/>
          <w:marRight w:val="0"/>
          <w:marTop w:val="0"/>
          <w:marBottom w:val="0"/>
          <w:divBdr>
            <w:top w:val="none" w:sz="0" w:space="0" w:color="auto"/>
            <w:left w:val="none" w:sz="0" w:space="0" w:color="auto"/>
            <w:bottom w:val="none" w:sz="0" w:space="0" w:color="auto"/>
            <w:right w:val="none" w:sz="0" w:space="0" w:color="auto"/>
          </w:divBdr>
        </w:div>
        <w:div w:id="721905062">
          <w:marLeft w:val="0"/>
          <w:marRight w:val="0"/>
          <w:marTop w:val="0"/>
          <w:marBottom w:val="0"/>
          <w:divBdr>
            <w:top w:val="none" w:sz="0" w:space="0" w:color="auto"/>
            <w:left w:val="none" w:sz="0" w:space="0" w:color="auto"/>
            <w:bottom w:val="none" w:sz="0" w:space="0" w:color="auto"/>
            <w:right w:val="none" w:sz="0" w:space="0" w:color="auto"/>
          </w:divBdr>
        </w:div>
      </w:divsChild>
    </w:div>
    <w:div w:id="937561211">
      <w:bodyDiv w:val="1"/>
      <w:marLeft w:val="0"/>
      <w:marRight w:val="0"/>
      <w:marTop w:val="0"/>
      <w:marBottom w:val="0"/>
      <w:divBdr>
        <w:top w:val="none" w:sz="0" w:space="0" w:color="auto"/>
        <w:left w:val="none" w:sz="0" w:space="0" w:color="auto"/>
        <w:bottom w:val="none" w:sz="0" w:space="0" w:color="auto"/>
        <w:right w:val="none" w:sz="0" w:space="0" w:color="auto"/>
      </w:divBdr>
    </w:div>
    <w:div w:id="1079712135">
      <w:bodyDiv w:val="1"/>
      <w:marLeft w:val="0"/>
      <w:marRight w:val="0"/>
      <w:marTop w:val="0"/>
      <w:marBottom w:val="0"/>
      <w:divBdr>
        <w:top w:val="none" w:sz="0" w:space="0" w:color="auto"/>
        <w:left w:val="none" w:sz="0" w:space="0" w:color="auto"/>
        <w:bottom w:val="none" w:sz="0" w:space="0" w:color="auto"/>
        <w:right w:val="none" w:sz="0" w:space="0" w:color="auto"/>
      </w:divBdr>
    </w:div>
    <w:div w:id="1096513279">
      <w:bodyDiv w:val="1"/>
      <w:marLeft w:val="0"/>
      <w:marRight w:val="0"/>
      <w:marTop w:val="0"/>
      <w:marBottom w:val="0"/>
      <w:divBdr>
        <w:top w:val="none" w:sz="0" w:space="0" w:color="auto"/>
        <w:left w:val="none" w:sz="0" w:space="0" w:color="auto"/>
        <w:bottom w:val="none" w:sz="0" w:space="0" w:color="auto"/>
        <w:right w:val="none" w:sz="0" w:space="0" w:color="auto"/>
      </w:divBdr>
      <w:divsChild>
        <w:div w:id="1857770461">
          <w:marLeft w:val="0"/>
          <w:marRight w:val="0"/>
          <w:marTop w:val="0"/>
          <w:marBottom w:val="0"/>
          <w:divBdr>
            <w:top w:val="none" w:sz="0" w:space="0" w:color="auto"/>
            <w:left w:val="none" w:sz="0" w:space="0" w:color="auto"/>
            <w:bottom w:val="none" w:sz="0" w:space="0" w:color="auto"/>
            <w:right w:val="none" w:sz="0" w:space="0" w:color="auto"/>
          </w:divBdr>
        </w:div>
        <w:div w:id="1559899627">
          <w:marLeft w:val="0"/>
          <w:marRight w:val="0"/>
          <w:marTop w:val="0"/>
          <w:marBottom w:val="0"/>
          <w:divBdr>
            <w:top w:val="none" w:sz="0" w:space="0" w:color="auto"/>
            <w:left w:val="none" w:sz="0" w:space="0" w:color="auto"/>
            <w:bottom w:val="none" w:sz="0" w:space="0" w:color="auto"/>
            <w:right w:val="none" w:sz="0" w:space="0" w:color="auto"/>
          </w:divBdr>
        </w:div>
        <w:div w:id="604386561">
          <w:marLeft w:val="0"/>
          <w:marRight w:val="0"/>
          <w:marTop w:val="0"/>
          <w:marBottom w:val="0"/>
          <w:divBdr>
            <w:top w:val="none" w:sz="0" w:space="0" w:color="auto"/>
            <w:left w:val="none" w:sz="0" w:space="0" w:color="auto"/>
            <w:bottom w:val="none" w:sz="0" w:space="0" w:color="auto"/>
            <w:right w:val="none" w:sz="0" w:space="0" w:color="auto"/>
          </w:divBdr>
        </w:div>
        <w:div w:id="20210046">
          <w:marLeft w:val="0"/>
          <w:marRight w:val="0"/>
          <w:marTop w:val="0"/>
          <w:marBottom w:val="0"/>
          <w:divBdr>
            <w:top w:val="none" w:sz="0" w:space="0" w:color="auto"/>
            <w:left w:val="none" w:sz="0" w:space="0" w:color="auto"/>
            <w:bottom w:val="none" w:sz="0" w:space="0" w:color="auto"/>
            <w:right w:val="none" w:sz="0" w:space="0" w:color="auto"/>
          </w:divBdr>
        </w:div>
        <w:div w:id="839393626">
          <w:marLeft w:val="0"/>
          <w:marRight w:val="0"/>
          <w:marTop w:val="0"/>
          <w:marBottom w:val="0"/>
          <w:divBdr>
            <w:top w:val="none" w:sz="0" w:space="0" w:color="auto"/>
            <w:left w:val="none" w:sz="0" w:space="0" w:color="auto"/>
            <w:bottom w:val="none" w:sz="0" w:space="0" w:color="auto"/>
            <w:right w:val="none" w:sz="0" w:space="0" w:color="auto"/>
          </w:divBdr>
        </w:div>
        <w:div w:id="2113233412">
          <w:marLeft w:val="0"/>
          <w:marRight w:val="0"/>
          <w:marTop w:val="0"/>
          <w:marBottom w:val="0"/>
          <w:divBdr>
            <w:top w:val="none" w:sz="0" w:space="0" w:color="auto"/>
            <w:left w:val="none" w:sz="0" w:space="0" w:color="auto"/>
            <w:bottom w:val="none" w:sz="0" w:space="0" w:color="auto"/>
            <w:right w:val="none" w:sz="0" w:space="0" w:color="auto"/>
          </w:divBdr>
        </w:div>
        <w:div w:id="1762136901">
          <w:marLeft w:val="0"/>
          <w:marRight w:val="0"/>
          <w:marTop w:val="0"/>
          <w:marBottom w:val="0"/>
          <w:divBdr>
            <w:top w:val="none" w:sz="0" w:space="0" w:color="auto"/>
            <w:left w:val="none" w:sz="0" w:space="0" w:color="auto"/>
            <w:bottom w:val="none" w:sz="0" w:space="0" w:color="auto"/>
            <w:right w:val="none" w:sz="0" w:space="0" w:color="auto"/>
          </w:divBdr>
        </w:div>
        <w:div w:id="1446804143">
          <w:marLeft w:val="0"/>
          <w:marRight w:val="0"/>
          <w:marTop w:val="0"/>
          <w:marBottom w:val="0"/>
          <w:divBdr>
            <w:top w:val="none" w:sz="0" w:space="0" w:color="auto"/>
            <w:left w:val="none" w:sz="0" w:space="0" w:color="auto"/>
            <w:bottom w:val="none" w:sz="0" w:space="0" w:color="auto"/>
            <w:right w:val="none" w:sz="0" w:space="0" w:color="auto"/>
          </w:divBdr>
        </w:div>
        <w:div w:id="992369128">
          <w:marLeft w:val="0"/>
          <w:marRight w:val="0"/>
          <w:marTop w:val="0"/>
          <w:marBottom w:val="0"/>
          <w:divBdr>
            <w:top w:val="none" w:sz="0" w:space="0" w:color="auto"/>
            <w:left w:val="none" w:sz="0" w:space="0" w:color="auto"/>
            <w:bottom w:val="none" w:sz="0" w:space="0" w:color="auto"/>
            <w:right w:val="none" w:sz="0" w:space="0" w:color="auto"/>
          </w:divBdr>
        </w:div>
        <w:div w:id="1123616503">
          <w:marLeft w:val="0"/>
          <w:marRight w:val="0"/>
          <w:marTop w:val="0"/>
          <w:marBottom w:val="0"/>
          <w:divBdr>
            <w:top w:val="none" w:sz="0" w:space="0" w:color="auto"/>
            <w:left w:val="none" w:sz="0" w:space="0" w:color="auto"/>
            <w:bottom w:val="none" w:sz="0" w:space="0" w:color="auto"/>
            <w:right w:val="none" w:sz="0" w:space="0" w:color="auto"/>
          </w:divBdr>
        </w:div>
      </w:divsChild>
    </w:div>
    <w:div w:id="1204829204">
      <w:bodyDiv w:val="1"/>
      <w:marLeft w:val="0"/>
      <w:marRight w:val="0"/>
      <w:marTop w:val="0"/>
      <w:marBottom w:val="0"/>
      <w:divBdr>
        <w:top w:val="none" w:sz="0" w:space="0" w:color="auto"/>
        <w:left w:val="none" w:sz="0" w:space="0" w:color="auto"/>
        <w:bottom w:val="none" w:sz="0" w:space="0" w:color="auto"/>
        <w:right w:val="none" w:sz="0" w:space="0" w:color="auto"/>
      </w:divBdr>
    </w:div>
    <w:div w:id="1272475499">
      <w:bodyDiv w:val="1"/>
      <w:marLeft w:val="0"/>
      <w:marRight w:val="0"/>
      <w:marTop w:val="0"/>
      <w:marBottom w:val="0"/>
      <w:divBdr>
        <w:top w:val="none" w:sz="0" w:space="0" w:color="auto"/>
        <w:left w:val="none" w:sz="0" w:space="0" w:color="auto"/>
        <w:bottom w:val="none" w:sz="0" w:space="0" w:color="auto"/>
        <w:right w:val="none" w:sz="0" w:space="0" w:color="auto"/>
      </w:divBdr>
    </w:div>
    <w:div w:id="1547913955">
      <w:bodyDiv w:val="1"/>
      <w:marLeft w:val="0"/>
      <w:marRight w:val="0"/>
      <w:marTop w:val="0"/>
      <w:marBottom w:val="0"/>
      <w:divBdr>
        <w:top w:val="none" w:sz="0" w:space="0" w:color="auto"/>
        <w:left w:val="none" w:sz="0" w:space="0" w:color="auto"/>
        <w:bottom w:val="none" w:sz="0" w:space="0" w:color="auto"/>
        <w:right w:val="none" w:sz="0" w:space="0" w:color="auto"/>
      </w:divBdr>
    </w:div>
    <w:div w:id="1684895630">
      <w:bodyDiv w:val="1"/>
      <w:marLeft w:val="0"/>
      <w:marRight w:val="0"/>
      <w:marTop w:val="0"/>
      <w:marBottom w:val="0"/>
      <w:divBdr>
        <w:top w:val="none" w:sz="0" w:space="0" w:color="auto"/>
        <w:left w:val="none" w:sz="0" w:space="0" w:color="auto"/>
        <w:bottom w:val="none" w:sz="0" w:space="0" w:color="auto"/>
        <w:right w:val="none" w:sz="0" w:space="0" w:color="auto"/>
      </w:divBdr>
    </w:div>
    <w:div w:id="1715301698">
      <w:bodyDiv w:val="1"/>
      <w:marLeft w:val="0"/>
      <w:marRight w:val="0"/>
      <w:marTop w:val="0"/>
      <w:marBottom w:val="0"/>
      <w:divBdr>
        <w:top w:val="none" w:sz="0" w:space="0" w:color="auto"/>
        <w:left w:val="none" w:sz="0" w:space="0" w:color="auto"/>
        <w:bottom w:val="none" w:sz="0" w:space="0" w:color="auto"/>
        <w:right w:val="none" w:sz="0" w:space="0" w:color="auto"/>
      </w:divBdr>
    </w:div>
    <w:div w:id="1750805051">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87272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se.gowdey@vermont.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y.coonradt@vermont.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y.coonradt@vermont.gov" TargetMode="External"/><Relationship Id="rId4" Type="http://schemas.openxmlformats.org/officeDocument/2006/relationships/settings" Target="settings.xml"/><Relationship Id="rId9" Type="http://schemas.openxmlformats.org/officeDocument/2006/relationships/hyperlink" Target="mailto:marisa.melamed@vermont.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98567-EF7E-4C3F-9AF2-B607C921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Jones</dc:creator>
  <cp:lastModifiedBy>Kinsler, Sarah</cp:lastModifiedBy>
  <cp:revision>5</cp:revision>
  <dcterms:created xsi:type="dcterms:W3CDTF">2017-05-18T14:48:00Z</dcterms:created>
  <dcterms:modified xsi:type="dcterms:W3CDTF">2017-05-22T12:57:00Z</dcterms:modified>
</cp:coreProperties>
</file>